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75A1A" w14:textId="77777777" w:rsidR="00005587" w:rsidRPr="00005587" w:rsidRDefault="00005587" w:rsidP="009227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DC361DA" w14:textId="543AA64A" w:rsidR="00005587" w:rsidRPr="00005587" w:rsidRDefault="00005587" w:rsidP="00005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2FD587B1" wp14:editId="59F62D74">
            <wp:extent cx="666750" cy="742950"/>
            <wp:effectExtent l="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DA5C9" w14:textId="77777777" w:rsidR="00005587" w:rsidRPr="00005587" w:rsidRDefault="00005587" w:rsidP="0000558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 ЧЕРЕПАНОВСКОГО РАЙОНА</w:t>
      </w:r>
    </w:p>
    <w:p w14:paraId="441DF5B3" w14:textId="77777777" w:rsidR="00005587" w:rsidRPr="00005587" w:rsidRDefault="00005587" w:rsidP="0000558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НОВОСИБИРСКОЙ ОБЛАСТИ</w:t>
      </w:r>
    </w:p>
    <w:p w14:paraId="4C679A29" w14:textId="77777777" w:rsidR="00005587" w:rsidRPr="00005587" w:rsidRDefault="00005587" w:rsidP="0000558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(четвертого созыва)</w:t>
      </w:r>
    </w:p>
    <w:p w14:paraId="3D91F155" w14:textId="77777777" w:rsidR="00005587" w:rsidRPr="00005587" w:rsidRDefault="00005587" w:rsidP="0000558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2E42CF0" w14:textId="77777777" w:rsidR="00005587" w:rsidRPr="00005587" w:rsidRDefault="00005587" w:rsidP="0000558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</w:t>
      </w:r>
      <w:proofErr w:type="gramStart"/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Е Ш Е Н И Е</w:t>
      </w:r>
    </w:p>
    <w:p w14:paraId="269CAB9C" w14:textId="479F61B1" w:rsidR="00005587" w:rsidRPr="00005587" w:rsidRDefault="00005587" w:rsidP="00005587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0055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1-я сессия) </w:t>
      </w:r>
    </w:p>
    <w:p w14:paraId="637050E4" w14:textId="77777777" w:rsidR="00005587" w:rsidRPr="00005587" w:rsidRDefault="00005587" w:rsidP="0000558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6DC3722" w14:textId="3828F5B8" w:rsidR="00005587" w:rsidRPr="00005587" w:rsidRDefault="00005587" w:rsidP="000055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г.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Черепаново                        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</w:t>
      </w:r>
    </w:p>
    <w:p w14:paraId="293BFA4E" w14:textId="77777777" w:rsidR="00005587" w:rsidRPr="00005587" w:rsidRDefault="00005587" w:rsidP="0000558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FE4BD6" w14:textId="77777777" w:rsidR="00005587" w:rsidRPr="00005587" w:rsidRDefault="00005587" w:rsidP="00005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    прогнозе социально – экономического развития Черепановского района Новосибирской области на 2024 год и плановый период 2025 и 2026 годов</w:t>
      </w:r>
    </w:p>
    <w:p w14:paraId="42B05836" w14:textId="77777777" w:rsidR="00005587" w:rsidRPr="00005587" w:rsidRDefault="00005587" w:rsidP="00005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34F90C" w14:textId="77777777" w:rsidR="00005587" w:rsidRPr="00005587" w:rsidRDefault="00005587" w:rsidP="00005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42E447" w14:textId="77777777" w:rsidR="00005587" w:rsidRPr="00005587" w:rsidRDefault="00005587" w:rsidP="00005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Федеральным законом от 28.06.2014 № 172-ФЗ «О стратегическом планировании в Российской Федерации», Законом Новосибирской области от 18.12.2015 № 24-ОЗ «О планировании социально-экономического развития Новосибирской области»,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 депутатов РЕШИЛ:</w:t>
      </w:r>
    </w:p>
    <w:p w14:paraId="323C4400" w14:textId="7EB6D5C0" w:rsidR="00005587" w:rsidRPr="00005587" w:rsidRDefault="00005587" w:rsidP="00005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>1. Принять к сведению предварительные итоги социально-экономического развития Черепановского района Новосибирской области за 202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год.</w:t>
      </w:r>
    </w:p>
    <w:p w14:paraId="4D097410" w14:textId="0A57B779" w:rsidR="00005587" w:rsidRPr="00005587" w:rsidRDefault="00005587" w:rsidP="000055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Принять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Прогноз социально-экономического развития Черепановского района Новосибирской области на 202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и плановый период 202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202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годов, согласно приложению.</w:t>
      </w:r>
    </w:p>
    <w:p w14:paraId="7EB66F43" w14:textId="66CA6C66" w:rsidR="00005587" w:rsidRPr="00005587" w:rsidRDefault="00005587" w:rsidP="000055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Рекомендовать главам муниципальных образований поселений Черепановского района при подготовке проекта прогноза социально-экономического развития муниципальных образований Черепановского района на 202</w:t>
      </w:r>
      <w:r w:rsidR="002E1D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руководствоваться проектом прогноза социально-экономического развития Черепановского района на среднесрочный период.</w:t>
      </w:r>
    </w:p>
    <w:p w14:paraId="37D75B4C" w14:textId="77777777" w:rsidR="00005587" w:rsidRPr="00005587" w:rsidRDefault="00005587" w:rsidP="00005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со дня его подписания.</w:t>
      </w:r>
    </w:p>
    <w:p w14:paraId="5BD6331F" w14:textId="77777777" w:rsidR="00005587" w:rsidRPr="00005587" w:rsidRDefault="00005587" w:rsidP="00005587">
      <w:pPr>
        <w:tabs>
          <w:tab w:val="left" w:pos="8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741529" w14:textId="77777777" w:rsidR="00005587" w:rsidRPr="00005587" w:rsidRDefault="00005587" w:rsidP="00005587">
      <w:pPr>
        <w:tabs>
          <w:tab w:val="left" w:pos="8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5CAB1F" w14:textId="77777777" w:rsidR="00005587" w:rsidRPr="00005587" w:rsidRDefault="00005587" w:rsidP="00005587">
      <w:pPr>
        <w:tabs>
          <w:tab w:val="left" w:pos="1140"/>
          <w:tab w:val="left" w:pos="51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57" w:type="dxa"/>
        <w:tblInd w:w="-34" w:type="dxa"/>
        <w:tblLook w:val="00A0" w:firstRow="1" w:lastRow="0" w:firstColumn="1" w:lastColumn="0" w:noHBand="0" w:noVBand="0"/>
      </w:tblPr>
      <w:tblGrid>
        <w:gridCol w:w="4796"/>
        <w:gridCol w:w="236"/>
        <w:gridCol w:w="4925"/>
      </w:tblGrid>
      <w:tr w:rsidR="00005587" w:rsidRPr="00005587" w14:paraId="56A57915" w14:textId="77777777" w:rsidTr="00FD7B1F">
        <w:tc>
          <w:tcPr>
            <w:tcW w:w="4796" w:type="dxa"/>
            <w:hideMark/>
          </w:tcPr>
          <w:p w14:paraId="191DAD50" w14:textId="77777777" w:rsidR="00005587" w:rsidRPr="00005587" w:rsidRDefault="00005587" w:rsidP="0000558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Глава Черепановского района</w:t>
            </w:r>
          </w:p>
          <w:p w14:paraId="228EA2DE" w14:textId="77777777" w:rsidR="00005587" w:rsidRPr="00005587" w:rsidRDefault="00005587" w:rsidP="00005587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00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Новосибирской области</w:t>
            </w:r>
          </w:p>
        </w:tc>
        <w:tc>
          <w:tcPr>
            <w:tcW w:w="236" w:type="dxa"/>
          </w:tcPr>
          <w:p w14:paraId="550AD917" w14:textId="77777777" w:rsidR="00005587" w:rsidRPr="00005587" w:rsidRDefault="00005587" w:rsidP="0000558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25" w:type="dxa"/>
            <w:hideMark/>
          </w:tcPr>
          <w:p w14:paraId="1C373B46" w14:textId="77777777" w:rsidR="00005587" w:rsidRPr="00005587" w:rsidRDefault="00005587" w:rsidP="0000558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Председатель Совета депутатов Черепановского района</w:t>
            </w:r>
          </w:p>
          <w:p w14:paraId="0DE99FD5" w14:textId="77777777" w:rsidR="00005587" w:rsidRPr="00005587" w:rsidRDefault="00005587" w:rsidP="0000558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00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Новосибирской области</w:t>
            </w:r>
          </w:p>
        </w:tc>
      </w:tr>
      <w:tr w:rsidR="00005587" w:rsidRPr="00005587" w14:paraId="520365BF" w14:textId="77777777" w:rsidTr="00FD7B1F">
        <w:tc>
          <w:tcPr>
            <w:tcW w:w="4796" w:type="dxa"/>
            <w:hideMark/>
          </w:tcPr>
          <w:p w14:paraId="2522F824" w14:textId="77777777" w:rsidR="00005587" w:rsidRPr="00005587" w:rsidRDefault="00005587" w:rsidP="0000558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С.Н. Овсянников</w:t>
            </w:r>
          </w:p>
        </w:tc>
        <w:tc>
          <w:tcPr>
            <w:tcW w:w="236" w:type="dxa"/>
            <w:hideMark/>
          </w:tcPr>
          <w:p w14:paraId="49964AEE" w14:textId="77777777" w:rsidR="00005587" w:rsidRPr="00005587" w:rsidRDefault="00005587" w:rsidP="0000558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925" w:type="dxa"/>
          </w:tcPr>
          <w:p w14:paraId="25C55BBD" w14:textId="77777777" w:rsidR="00005587" w:rsidRPr="00005587" w:rsidRDefault="00005587" w:rsidP="0000558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55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В.М. Капич</w:t>
            </w:r>
          </w:p>
          <w:p w14:paraId="1F5D1BE2" w14:textId="77777777" w:rsidR="00005587" w:rsidRPr="00005587" w:rsidRDefault="00005587" w:rsidP="0000558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67633683" w14:textId="77777777" w:rsidR="00005587" w:rsidRDefault="00005587" w:rsidP="00005587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03017C" w14:textId="77777777" w:rsidR="002E1D23" w:rsidRDefault="002E1D23" w:rsidP="00005587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5CF03A" w14:textId="77777777" w:rsidR="002E1D23" w:rsidRDefault="002E1D23" w:rsidP="00005587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78B669" w14:textId="77777777" w:rsidR="002E1D23" w:rsidRDefault="002E1D23" w:rsidP="00005587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FAD613" w14:textId="77777777" w:rsidR="002E1D23" w:rsidRDefault="002E1D23" w:rsidP="00005587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F3815F" w14:textId="77777777" w:rsidR="002E1D23" w:rsidRDefault="002E1D23" w:rsidP="00005587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E95D4F" w14:textId="77777777" w:rsidR="002E1D23" w:rsidRDefault="002E1D23" w:rsidP="009227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73AD860C" w14:textId="77777777" w:rsidR="002E1D23" w:rsidRDefault="002E1D23" w:rsidP="009227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2FC7F35" w14:textId="77777777" w:rsidR="002E1D23" w:rsidRDefault="002E1D23" w:rsidP="009227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30026136" w14:textId="77777777" w:rsidR="000215D8" w:rsidRPr="00005587" w:rsidRDefault="00922760" w:rsidP="009227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05587">
        <w:rPr>
          <w:rFonts w:ascii="Times New Roman" w:hAnsi="Times New Roman" w:cs="Times New Roman"/>
          <w:sz w:val="26"/>
          <w:szCs w:val="26"/>
        </w:rPr>
        <w:lastRenderedPageBreak/>
        <w:t>ДОКЛАД</w:t>
      </w:r>
    </w:p>
    <w:p w14:paraId="66581654" w14:textId="77777777" w:rsidR="005270DD" w:rsidRPr="00005587" w:rsidRDefault="005270DD" w:rsidP="005270D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О Прогнозе социально-экономического развития Черепановского района </w:t>
      </w:r>
    </w:p>
    <w:p w14:paraId="5C5D79D1" w14:textId="77777777" w:rsidR="00922760" w:rsidRPr="00005587" w:rsidRDefault="005270DD" w:rsidP="005270D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>на 2025 год и плановый период 2026-2027 годов</w:t>
      </w:r>
    </w:p>
    <w:p w14:paraId="091736F2" w14:textId="77777777" w:rsidR="005270DD" w:rsidRPr="00005587" w:rsidRDefault="005270DD" w:rsidP="005270D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5AA3AA98" w14:textId="77777777" w:rsidR="00922760" w:rsidRPr="00005587" w:rsidRDefault="000A657B" w:rsidP="000A657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5587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Черепановского района на 2025 год и плановый период 2026-2027 годов разработан в соответствии со статьей 173 Бюджетного кодекса Российской Федерации, </w:t>
      </w:r>
      <w:r w:rsidR="000E7B4E" w:rsidRPr="00005587">
        <w:rPr>
          <w:rFonts w:ascii="Times New Roman" w:hAnsi="Times New Roman" w:cs="Times New Roman"/>
          <w:sz w:val="26"/>
          <w:szCs w:val="26"/>
        </w:rPr>
        <w:t>федеральным и региональным законодательством</w:t>
      </w:r>
      <w:r w:rsidRPr="00005587">
        <w:rPr>
          <w:rFonts w:ascii="Times New Roman" w:hAnsi="Times New Roman" w:cs="Times New Roman"/>
          <w:sz w:val="26"/>
          <w:szCs w:val="26"/>
        </w:rPr>
        <w:t xml:space="preserve">, на основе анализа </w:t>
      </w:r>
      <w:r w:rsidR="000E7B4E" w:rsidRPr="00005587">
        <w:rPr>
          <w:rFonts w:ascii="Times New Roman" w:hAnsi="Times New Roman" w:cs="Times New Roman"/>
          <w:sz w:val="26"/>
          <w:szCs w:val="26"/>
        </w:rPr>
        <w:t xml:space="preserve">направлений </w:t>
      </w:r>
      <w:r w:rsidRPr="00005587">
        <w:rPr>
          <w:rFonts w:ascii="Times New Roman" w:hAnsi="Times New Roman" w:cs="Times New Roman"/>
          <w:sz w:val="26"/>
          <w:szCs w:val="26"/>
        </w:rPr>
        <w:t xml:space="preserve">развития экономики </w:t>
      </w:r>
      <w:r w:rsidR="000E7B4E" w:rsidRPr="00005587">
        <w:rPr>
          <w:rFonts w:ascii="Times New Roman" w:hAnsi="Times New Roman" w:cs="Times New Roman"/>
          <w:sz w:val="26"/>
          <w:szCs w:val="26"/>
        </w:rPr>
        <w:t>района</w:t>
      </w:r>
      <w:r w:rsidRPr="00005587">
        <w:rPr>
          <w:rFonts w:ascii="Times New Roman" w:hAnsi="Times New Roman" w:cs="Times New Roman"/>
          <w:sz w:val="26"/>
          <w:szCs w:val="26"/>
        </w:rPr>
        <w:t>, сложившихся в период 2021-2023 годов и 9 месяцев 2024 года, исходя из целей и задач Стратегии социально-экономического развития Черепановского района  Новосибирской области на долгосрочный период</w:t>
      </w:r>
      <w:r w:rsidR="000E7B4E" w:rsidRPr="00005587">
        <w:rPr>
          <w:rFonts w:ascii="Times New Roman" w:hAnsi="Times New Roman" w:cs="Times New Roman"/>
          <w:sz w:val="26"/>
          <w:szCs w:val="26"/>
        </w:rPr>
        <w:t>.</w:t>
      </w:r>
      <w:r w:rsidRPr="0000558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14:paraId="53D46A66" w14:textId="77777777" w:rsidR="00CA4C24" w:rsidRPr="00005587" w:rsidRDefault="00465089" w:rsidP="000A657B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5587">
        <w:rPr>
          <w:rFonts w:ascii="Times New Roman" w:hAnsi="Times New Roman" w:cs="Times New Roman"/>
          <w:b/>
          <w:sz w:val="26"/>
          <w:szCs w:val="26"/>
        </w:rPr>
        <w:t>Общая характеристика социально-экономического развития Черепановского района за период 2021-2023 годов.</w:t>
      </w:r>
    </w:p>
    <w:p w14:paraId="1702BB73" w14:textId="77777777" w:rsidR="00465089" w:rsidRPr="00005587" w:rsidRDefault="00465089" w:rsidP="0046508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В Черепановском районе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сформированы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многоотраслевое сельскохозяйственное и промышленное производство, транспорт, связь, культура, образование, здравоохранение, торговля и бытовое обслуживание. Стабильное развитие всех направлений  складывается в положительную динамику основных показателей социально-экономического развития района.</w:t>
      </w:r>
    </w:p>
    <w:p w14:paraId="5EDDEFEF" w14:textId="77777777" w:rsidR="00221ACF" w:rsidRPr="00005587" w:rsidRDefault="009C3AA9" w:rsidP="0046508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Ежегодно Министерством экономического развития Новосибирской области подводятся итоги </w:t>
      </w:r>
      <w:r w:rsidR="00221ACF" w:rsidRPr="00005587">
        <w:rPr>
          <w:rFonts w:ascii="Times New Roman" w:hAnsi="Times New Roman" w:cs="Times New Roman"/>
          <w:sz w:val="26"/>
          <w:szCs w:val="26"/>
        </w:rPr>
        <w:t xml:space="preserve">основных показателей социально-экономического </w:t>
      </w:r>
      <w:r w:rsidRPr="00005587">
        <w:rPr>
          <w:rFonts w:ascii="Times New Roman" w:hAnsi="Times New Roman" w:cs="Times New Roman"/>
          <w:sz w:val="26"/>
          <w:szCs w:val="26"/>
        </w:rPr>
        <w:t xml:space="preserve">развития </w:t>
      </w:r>
      <w:r w:rsidR="00221ACF" w:rsidRPr="00005587">
        <w:rPr>
          <w:rFonts w:ascii="Times New Roman" w:hAnsi="Times New Roman" w:cs="Times New Roman"/>
          <w:sz w:val="26"/>
          <w:szCs w:val="26"/>
        </w:rPr>
        <w:t xml:space="preserve">муниципальных районов путем </w:t>
      </w:r>
      <w:proofErr w:type="spellStart"/>
      <w:r w:rsidR="00221ACF" w:rsidRPr="00005587">
        <w:rPr>
          <w:rFonts w:ascii="Times New Roman" w:hAnsi="Times New Roman" w:cs="Times New Roman"/>
          <w:sz w:val="26"/>
          <w:szCs w:val="26"/>
        </w:rPr>
        <w:t>рейтингов</w:t>
      </w:r>
      <w:r w:rsidR="00DC20D9" w:rsidRPr="00005587">
        <w:rPr>
          <w:rFonts w:ascii="Times New Roman" w:hAnsi="Times New Roman" w:cs="Times New Roman"/>
          <w:sz w:val="26"/>
          <w:szCs w:val="26"/>
        </w:rPr>
        <w:t>А</w:t>
      </w:r>
      <w:r w:rsidR="00221ACF" w:rsidRPr="00005587">
        <w:rPr>
          <w:rFonts w:ascii="Times New Roman" w:hAnsi="Times New Roman" w:cs="Times New Roman"/>
          <w:sz w:val="26"/>
          <w:szCs w:val="26"/>
        </w:rPr>
        <w:t>ния</w:t>
      </w:r>
      <w:proofErr w:type="spellEnd"/>
      <w:r w:rsidR="00221ACF" w:rsidRPr="00005587">
        <w:rPr>
          <w:rFonts w:ascii="Times New Roman" w:hAnsi="Times New Roman" w:cs="Times New Roman"/>
          <w:sz w:val="26"/>
          <w:szCs w:val="26"/>
        </w:rPr>
        <w:t>.</w:t>
      </w:r>
    </w:p>
    <w:p w14:paraId="034A96C5" w14:textId="77777777" w:rsidR="00E35842" w:rsidRPr="00005587" w:rsidRDefault="00B336AF" w:rsidP="0046508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За отчетный период Черепановский </w:t>
      </w:r>
      <w:r w:rsidR="005053C5" w:rsidRPr="00005587">
        <w:rPr>
          <w:rFonts w:ascii="Times New Roman" w:hAnsi="Times New Roman" w:cs="Times New Roman"/>
          <w:sz w:val="26"/>
          <w:szCs w:val="26"/>
        </w:rPr>
        <w:t>район</w:t>
      </w:r>
      <w:r w:rsidR="00E35842" w:rsidRPr="00005587">
        <w:rPr>
          <w:rFonts w:ascii="Times New Roman" w:hAnsi="Times New Roman" w:cs="Times New Roman"/>
          <w:sz w:val="26"/>
          <w:szCs w:val="26"/>
        </w:rPr>
        <w:t>:</w:t>
      </w:r>
    </w:p>
    <w:p w14:paraId="5F86A91B" w14:textId="77777777" w:rsidR="00E35842" w:rsidRPr="00005587" w:rsidRDefault="00E35842" w:rsidP="00E358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>-</w:t>
      </w:r>
      <w:r w:rsidR="005053C5" w:rsidRPr="00005587">
        <w:rPr>
          <w:rFonts w:ascii="Times New Roman" w:hAnsi="Times New Roman" w:cs="Times New Roman"/>
          <w:sz w:val="26"/>
          <w:szCs w:val="26"/>
        </w:rPr>
        <w:t xml:space="preserve"> по показателю «Объем отгруженных товаров собственного производства,  выполненных работ и услуг собственными силами организаций (на душу населения</w:t>
      </w:r>
      <w:r w:rsidRPr="00005587">
        <w:rPr>
          <w:rFonts w:ascii="Times New Roman" w:hAnsi="Times New Roman" w:cs="Times New Roman"/>
          <w:sz w:val="26"/>
          <w:szCs w:val="26"/>
        </w:rPr>
        <w:t xml:space="preserve"> и индексу физического объема</w:t>
      </w:r>
      <w:r w:rsidR="005053C5" w:rsidRPr="00005587">
        <w:rPr>
          <w:rFonts w:ascii="Times New Roman" w:hAnsi="Times New Roman" w:cs="Times New Roman"/>
          <w:sz w:val="26"/>
          <w:szCs w:val="26"/>
        </w:rPr>
        <w:t xml:space="preserve">)» ежегодно (2021, 2022, 2023 годы) </w:t>
      </w:r>
      <w:r w:rsidR="00B336AF" w:rsidRPr="00005587">
        <w:rPr>
          <w:rFonts w:ascii="Times New Roman" w:hAnsi="Times New Roman" w:cs="Times New Roman"/>
          <w:sz w:val="26"/>
          <w:szCs w:val="26"/>
        </w:rPr>
        <w:t>входит в 10-ку лучших районов области (</w:t>
      </w:r>
      <w:r w:rsidR="005053C5" w:rsidRPr="00005587">
        <w:rPr>
          <w:rFonts w:ascii="Times New Roman" w:hAnsi="Times New Roman" w:cs="Times New Roman"/>
          <w:sz w:val="26"/>
          <w:szCs w:val="26"/>
        </w:rPr>
        <w:t>8 место</w:t>
      </w:r>
      <w:r w:rsidRPr="00005587">
        <w:rPr>
          <w:rFonts w:ascii="Times New Roman" w:hAnsi="Times New Roman" w:cs="Times New Roman"/>
          <w:sz w:val="26"/>
          <w:szCs w:val="26"/>
        </w:rPr>
        <w:t>);</w:t>
      </w:r>
    </w:p>
    <w:p w14:paraId="4C124AB9" w14:textId="77777777" w:rsidR="00E35842" w:rsidRPr="00005587" w:rsidRDefault="00E35842" w:rsidP="00E358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>- по показателю «Производство зерна во всех категориях хозяйств» ежегодно входит в 5-ку лучших районов области (2021г. – 5 место, 2022г. – 4 место, 2023г. – 3 место);</w:t>
      </w:r>
    </w:p>
    <w:p w14:paraId="74C98AD9" w14:textId="77777777" w:rsidR="00E35842" w:rsidRPr="00005587" w:rsidRDefault="00E35842" w:rsidP="00E358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>- по показателю «Урожайность зерновых культур» в 2021 году Черепановский район занимал 7 место, 2022, 2023 год – 2 место в области;</w:t>
      </w:r>
    </w:p>
    <w:p w14:paraId="72E09965" w14:textId="77777777" w:rsidR="005053C5" w:rsidRPr="00005587" w:rsidRDefault="00E35842" w:rsidP="00E358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>- по показателю «Производство молока во всех категориях хозяйств» ежегодно 2 место в области;</w:t>
      </w:r>
    </w:p>
    <w:p w14:paraId="2D69AD8E" w14:textId="77777777" w:rsidR="00E35842" w:rsidRPr="00005587" w:rsidRDefault="00E35842" w:rsidP="00E358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>- по показателю «Производство мяса на убой в живом весе во всех категориях хозяйств» ежегодно 4 место в области.</w:t>
      </w:r>
    </w:p>
    <w:p w14:paraId="4A33EFC9" w14:textId="77777777" w:rsidR="00EA22C6" w:rsidRPr="00005587" w:rsidRDefault="00EA22C6" w:rsidP="00EA22C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Развитие конкуренции во всех отраслях способно обеспечить стабильный рост и развитие </w:t>
      </w:r>
      <w:proofErr w:type="spellStart"/>
      <w:r w:rsidRPr="00005587">
        <w:rPr>
          <w:rFonts w:ascii="Times New Roman" w:hAnsi="Times New Roman" w:cs="Times New Roman"/>
          <w:sz w:val="26"/>
          <w:szCs w:val="26"/>
        </w:rPr>
        <w:t>многоотрослевой</w:t>
      </w:r>
      <w:proofErr w:type="spellEnd"/>
      <w:r w:rsidRPr="00005587">
        <w:rPr>
          <w:rFonts w:ascii="Times New Roman" w:hAnsi="Times New Roman" w:cs="Times New Roman"/>
          <w:sz w:val="26"/>
          <w:szCs w:val="26"/>
        </w:rPr>
        <w:t xml:space="preserve"> экономики района</w:t>
      </w:r>
      <w:r w:rsidR="006E1B5F" w:rsidRPr="00005587">
        <w:rPr>
          <w:rFonts w:ascii="Times New Roman" w:hAnsi="Times New Roman" w:cs="Times New Roman"/>
          <w:sz w:val="26"/>
          <w:szCs w:val="26"/>
        </w:rPr>
        <w:t xml:space="preserve">. </w:t>
      </w:r>
      <w:r w:rsidRPr="00005587">
        <w:rPr>
          <w:rFonts w:ascii="Times New Roman" w:hAnsi="Times New Roman" w:cs="Times New Roman"/>
          <w:sz w:val="26"/>
          <w:szCs w:val="26"/>
        </w:rPr>
        <w:t xml:space="preserve">Оценка состояния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конкуренции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как в целом, так и на отдельных товарных</w:t>
      </w:r>
      <w:r w:rsidR="006E1B5F"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Pr="00005587">
        <w:rPr>
          <w:rFonts w:ascii="Times New Roman" w:hAnsi="Times New Roman" w:cs="Times New Roman"/>
          <w:sz w:val="26"/>
          <w:szCs w:val="26"/>
        </w:rPr>
        <w:t>рынках является важнейшим инструментом разработки и реализации</w:t>
      </w:r>
      <w:r w:rsidR="006E1B5F"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Pr="00005587">
        <w:rPr>
          <w:rFonts w:ascii="Times New Roman" w:hAnsi="Times New Roman" w:cs="Times New Roman"/>
          <w:sz w:val="26"/>
          <w:szCs w:val="26"/>
        </w:rPr>
        <w:t xml:space="preserve">экономической политики </w:t>
      </w:r>
      <w:r w:rsidR="006E1B5F" w:rsidRPr="00005587">
        <w:rPr>
          <w:rFonts w:ascii="Times New Roman" w:hAnsi="Times New Roman" w:cs="Times New Roman"/>
          <w:sz w:val="26"/>
          <w:szCs w:val="26"/>
        </w:rPr>
        <w:t>района.</w:t>
      </w:r>
    </w:p>
    <w:p w14:paraId="4582CBA2" w14:textId="77777777" w:rsidR="006E1B5F" w:rsidRPr="00005587" w:rsidRDefault="006E1B5F" w:rsidP="00EA22C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>По оценке Министерства экономического развития Новосибирской области Черепановский район в 2021 и 2022 году занимал 4 место, а в 2023 году 2 место среди районов Новосибирской области в части деятельности по содействию развитию конкуренции и обеспечению условий для благоприятного инвестиционного климата.</w:t>
      </w:r>
    </w:p>
    <w:p w14:paraId="45CAE8FB" w14:textId="77777777" w:rsidR="000A657B" w:rsidRPr="00005587" w:rsidRDefault="000A657B" w:rsidP="00465089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5587">
        <w:rPr>
          <w:rFonts w:ascii="Times New Roman" w:hAnsi="Times New Roman" w:cs="Times New Roman"/>
          <w:b/>
          <w:sz w:val="26"/>
          <w:szCs w:val="26"/>
        </w:rPr>
        <w:t>Оценка достигнутого уровня социально-экономического развития Черепановского района за период 2021-2023 годов и 9 месяцев 2024 года.</w:t>
      </w:r>
    </w:p>
    <w:p w14:paraId="1458CAF0" w14:textId="77777777" w:rsidR="004B01B7" w:rsidRPr="00005587" w:rsidRDefault="004B01B7" w:rsidP="004B01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05587">
        <w:rPr>
          <w:rFonts w:ascii="Times New Roman" w:eastAsia="Calibri" w:hAnsi="Times New Roman" w:cs="Times New Roman"/>
          <w:sz w:val="26"/>
          <w:szCs w:val="26"/>
        </w:rPr>
        <w:lastRenderedPageBreak/>
        <w:t>Ведущим сектором экономики Черепановского района является промышленность, куда входят предприятия различного направления, результат работы которых оказывает важнейшее влияние на формирование местного бюджета.</w:t>
      </w:r>
    </w:p>
    <w:p w14:paraId="2D6E264A" w14:textId="77777777" w:rsidR="004B01B7" w:rsidRPr="00005587" w:rsidRDefault="004B01B7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 н</w:t>
      </w:r>
      <w:r w:rsidR="00F26A3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астоящее время в районе работают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26A3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промышленные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предприяти</w:t>
      </w:r>
      <w:r w:rsidR="00F26A3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я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по следующим приоритетным направлениям: машиностроение, производство строительных материалов, пластмассовых изделий и сельскохозяйственного оборудования. </w:t>
      </w:r>
    </w:p>
    <w:p w14:paraId="75BFBB32" w14:textId="77777777" w:rsidR="009A0AB9" w:rsidRPr="00005587" w:rsidRDefault="009A0AB9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Перерабатывающая отрасль в районе представлена пищевой промышленностью, которая  производит готовые пищевые продукты и полуфабрикаты, безалкогольные напитки,</w:t>
      </w:r>
      <w:r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производство крупы и гранул из зерновых культур.  </w:t>
      </w:r>
    </w:p>
    <w:p w14:paraId="577D76F5" w14:textId="77777777" w:rsidR="004B01B7" w:rsidRPr="00005587" w:rsidRDefault="004B01B7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Объем отгруженных товаров собственного производства, выполненных работ и услуг собственными силами предприятий района за период 2021-2023 годы составил 23,0 млрд. рублей, в том числе:</w:t>
      </w:r>
    </w:p>
    <w:p w14:paraId="03497058" w14:textId="77777777" w:rsidR="004B01B7" w:rsidRPr="00005587" w:rsidRDefault="004B01B7" w:rsidP="002036AB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2021 году 6,3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108,6% к уровню 2020 года;</w:t>
      </w:r>
    </w:p>
    <w:p w14:paraId="3367A38E" w14:textId="77777777" w:rsidR="004B01B7" w:rsidRPr="00005587" w:rsidRDefault="004B01B7" w:rsidP="002036AB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2022 году 7,8 </w:t>
      </w:r>
      <w:proofErr w:type="gramStart"/>
      <w:r w:rsidR="002036A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="002036A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123,8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% к уровню 202</w:t>
      </w:r>
      <w:r w:rsidR="002036A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года;</w:t>
      </w:r>
    </w:p>
    <w:p w14:paraId="29FA5249" w14:textId="77777777" w:rsidR="002036AB" w:rsidRPr="00005587" w:rsidRDefault="002036AB" w:rsidP="002036AB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2023 году 8,9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141,3% к уровню 2021 года.</w:t>
      </w:r>
    </w:p>
    <w:p w14:paraId="033380E2" w14:textId="77777777" w:rsidR="00074352" w:rsidRPr="00005587" w:rsidRDefault="002036AB" w:rsidP="002036AB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ab/>
      </w:r>
      <w:r w:rsidR="000A044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За 9 месяцев 2024 года объем отгруженных товаров собственного производства составил 6,6 </w:t>
      </w:r>
      <w:proofErr w:type="gramStart"/>
      <w:r w:rsidR="000A044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="000A044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рублей, что к аналогичному периоду 2023 года составляет 111,8%. </w:t>
      </w:r>
    </w:p>
    <w:p w14:paraId="69E400B7" w14:textId="77777777" w:rsidR="002036AB" w:rsidRPr="00005587" w:rsidRDefault="00074352" w:rsidP="0007435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</w:t>
      </w:r>
      <w:r w:rsidR="002036A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2024 год объем отгруженных товаров собственного производства, выполненных работ и услуг оценочно составит 9,4 </w:t>
      </w:r>
      <w:proofErr w:type="gramStart"/>
      <w:r w:rsidR="002036A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="002036A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149,2% к уровню 2021 года</w:t>
      </w:r>
      <w:r w:rsidR="00EB085F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и 105,6% к уровню 2023 года, ожидаемое значение индекса промышленного производства по Новосибирской области составляет 104,5% к предыдущему году.</w:t>
      </w:r>
    </w:p>
    <w:p w14:paraId="6AFC6989" w14:textId="77777777" w:rsidR="000A044E" w:rsidRPr="00005587" w:rsidRDefault="00B6288A" w:rsidP="0007435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Немаловажную</w:t>
      </w:r>
      <w:r w:rsidR="000A044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позицию в экономике района занимает аграрная отрасль. </w:t>
      </w:r>
      <w:r w:rsidR="00D647A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От состояния аграрного сектора </w:t>
      </w:r>
      <w:r w:rsidR="000A044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зависит не только экономическое, но и социальное благополучие жителей района.</w:t>
      </w:r>
    </w:p>
    <w:p w14:paraId="7069A3AE" w14:textId="77777777" w:rsidR="000A044E" w:rsidRPr="00005587" w:rsidRDefault="000A044E" w:rsidP="0007435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Сельскохозяйственным производством в районе занимаются 16 сельскохозяйственных предприятий, 30 крестьянско-фермерских хозяйств и около 7,0 тыс. личных подсобных хозяйств. </w:t>
      </w:r>
    </w:p>
    <w:p w14:paraId="1FB92E3E" w14:textId="77777777" w:rsidR="00256043" w:rsidRPr="00005587" w:rsidRDefault="000A044E" w:rsidP="0007435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Объем производства продукции сельского хозяйства во всех категориях хозяйств за</w:t>
      </w:r>
      <w:r w:rsidR="0007435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период 2021-2023 годы составил 20,0 млрд. рублей, в том числе:</w:t>
      </w:r>
    </w:p>
    <w:p w14:paraId="1E2FC6E2" w14:textId="77777777" w:rsidR="00074352" w:rsidRPr="00005587" w:rsidRDefault="00074352" w:rsidP="00B93B4A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2021 году 5,3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132,5% к уровню 2020 года;</w:t>
      </w:r>
    </w:p>
    <w:p w14:paraId="29ED9515" w14:textId="77777777" w:rsidR="00074352" w:rsidRPr="00005587" w:rsidRDefault="00074352" w:rsidP="00B93B4A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2022 году 7,7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145,2% к уровню 2021 года;</w:t>
      </w:r>
    </w:p>
    <w:p w14:paraId="1A7D1D53" w14:textId="77777777" w:rsidR="00074352" w:rsidRPr="00005587" w:rsidRDefault="00074352" w:rsidP="00B93B4A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</w:t>
      </w:r>
      <w:r w:rsidR="00A05AF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3 году 7,0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132,1% к уровню 2021 года.</w:t>
      </w:r>
    </w:p>
    <w:p w14:paraId="4CDAB2B2" w14:textId="77777777" w:rsidR="003423B9" w:rsidRPr="00005587" w:rsidRDefault="003423B9" w:rsidP="0007435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За 9 месяцев 2024 года объем производства продукции сельского хозяйства во всех категориях хозяйств составил 5,7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рублей, что к аналогичному периоду 2023 года составляет 113,2%. </w:t>
      </w:r>
    </w:p>
    <w:p w14:paraId="7D0643AE" w14:textId="77777777" w:rsidR="003423B9" w:rsidRPr="00005587" w:rsidRDefault="003423B9" w:rsidP="003423B9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За 2024 год объем производства продукции сельского хозяйства во всех категориях хозяйств оценочно составит 7,1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 133,9% к уровню 2021 года и 101,4% к уровню 2023 года, ожидаемое значение индекса производства продукции сельского хозяйства по Новосибирской области составляет 100,9% к предыдущему году.</w:t>
      </w:r>
    </w:p>
    <w:p w14:paraId="745F756D" w14:textId="77777777" w:rsidR="001417A2" w:rsidRPr="00005587" w:rsidRDefault="001417A2" w:rsidP="003423B9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Основной целью градостроительной политики Черепановского района является повышение качества жизни населения через создание благоприятных условий для строительства доступного жилья, дальнейшего развития строительства объектов социальной и инженерной инфраструктуры.</w:t>
      </w:r>
    </w:p>
    <w:p w14:paraId="0D28C352" w14:textId="77777777" w:rsidR="00DC1AAB" w:rsidRPr="00005587" w:rsidRDefault="00DE6BC4" w:rsidP="003423B9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 период 2021-2023 годы объем выполненных строительных</w:t>
      </w:r>
      <w:r w:rsidR="004E158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работ составил 3,4 </w:t>
      </w:r>
      <w:proofErr w:type="gramStart"/>
      <w:r w:rsidR="004E158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="004E158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рублей, ежегодный рост данного показателя составляет не менее чем 30,4%.</w:t>
      </w:r>
    </w:p>
    <w:p w14:paraId="6FD9E9D7" w14:textId="77777777" w:rsidR="00E761E3" w:rsidRPr="00005587" w:rsidRDefault="007C683F" w:rsidP="003423B9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Реализация национальных проектов и государственных программ играет важную роль в социально-экономическом развитии района. За 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отчетный период на территории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реализовано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14:paraId="15ECE122" w14:textId="77777777" w:rsidR="00E761E3" w:rsidRPr="00005587" w:rsidRDefault="00126214" w:rsidP="00126214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в</w:t>
      </w:r>
      <w:r w:rsidR="00DC1AAB"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рамках реализации </w:t>
      </w:r>
      <w:r w:rsidR="009F7194"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государственной программы Новосибирской области «Развитие здравоохранения Новосибирской области»</w:t>
      </w:r>
      <w:r w:rsidR="00DC1AA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761E3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завершено строительство </w:t>
      </w:r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lastRenderedPageBreak/>
        <w:t>фельдшерско-акушерских пунктов п. Пятилетка</w:t>
      </w:r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с. </w:t>
      </w:r>
      <w:proofErr w:type="spellStart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Куриловка</w:t>
      </w:r>
      <w:proofErr w:type="spellEnd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761E3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стоимостью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33,1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рублей;</w:t>
      </w:r>
    </w:p>
    <w:p w14:paraId="3B858AED" w14:textId="77777777" w:rsidR="00E761E3" w:rsidRPr="00005587" w:rsidRDefault="00E761E3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по подпрограмме «Обеспечение жильем молодых семей»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435E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федеральной целевой программы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выдано 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8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свидетельств на приобретение жилья на общую сумму 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8,4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</w:t>
      </w:r>
      <w:r w:rsidR="000435EB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</w:p>
    <w:p w14:paraId="0D2F7B12" w14:textId="77777777" w:rsidR="00B721BE" w:rsidRPr="00005587" w:rsidRDefault="000435EB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в рамках Федерального закона № 159-ФЗ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завершено строительство блокированного жилого дома в г. Черепаново ул. К. Маркса 121/2 для детей сирот и детей</w:t>
      </w:r>
      <w:r w:rsidR="00231C5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оставшихся без попечения родителей, стоимостью 9,8 </w:t>
      </w:r>
      <w:proofErr w:type="gramStart"/>
      <w:r w:rsidR="00231C5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231C5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E82AB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завершено строительство 9 квартирного жилого дома в г. Черепаново, ул. Заводск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ая, 8а, стоимостью 31,4 млн рублей, </w:t>
      </w:r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завершено строительство 9-ти квартирного жилого дома по ул. Чернышевского, 4а г. Черепаново 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стоимостью</w:t>
      </w:r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39,8 </w:t>
      </w:r>
      <w:proofErr w:type="gramStart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лей</w:t>
      </w:r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</w:p>
    <w:p w14:paraId="71911443" w14:textId="77777777" w:rsidR="00B721BE" w:rsidRPr="00005587" w:rsidRDefault="00B721BE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по подпрограмме «Строительство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области»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введен в эксплуатацию 13-ти квартирный жилой дом ул. Карла Маркса, 121/1 г. Черепаново 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стоимостью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45,2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</w:t>
      </w:r>
      <w:r w:rsidR="00126214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лей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</w:t>
      </w:r>
    </w:p>
    <w:p w14:paraId="65C34D6B" w14:textId="77777777" w:rsidR="003F7D2F" w:rsidRPr="00005587" w:rsidRDefault="006016A4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по переселению граждан из аварийного жилищного фонда в рамках «Региональной адресной программы Новосибирской области по переселению граждан из аварийного жилищного фонда</w:t>
      </w:r>
      <w:r w:rsidR="00722CAC"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на 2019-2025 годы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»</w:t>
      </w:r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освоено </w:t>
      </w:r>
      <w:r w:rsidR="003F7D2F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8,9</w:t>
      </w:r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на выплату компенсаций</w:t>
      </w:r>
      <w:r w:rsidR="003F7D2F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7 семьям</w:t>
      </w:r>
      <w:r w:rsidR="00446B6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107DDE1C" w14:textId="77777777" w:rsidR="00446B62" w:rsidRPr="00005587" w:rsidRDefault="008637D2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в рамках реализации государственной программы «Развитие автомобильных дорог регионального, межмуниципального и местного значения</w:t>
      </w:r>
      <w:r w:rsidR="00C146DA"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в Новосибирской области»</w:t>
      </w:r>
      <w:r w:rsidR="00C146D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выполнен объем работ на </w:t>
      </w:r>
      <w:r w:rsidR="00446B6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287,4</w:t>
      </w:r>
      <w:r w:rsidR="00C146D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C146D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C146D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</w:t>
      </w:r>
      <w:r w:rsidR="00446B6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14:paraId="47BEA2A7" w14:textId="77777777" w:rsidR="00C146DA" w:rsidRPr="00005587" w:rsidRDefault="00C146DA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в рамках реализации государственной программы «Культура Новосибирской области»</w:t>
      </w:r>
      <w:r w:rsidR="00973EC8"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:</w:t>
      </w:r>
    </w:p>
    <w:p w14:paraId="7772A945" w14:textId="77777777" w:rsidR="00E82AB8" w:rsidRPr="00005587" w:rsidRDefault="00BE2C38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</w:t>
      </w:r>
      <w:r w:rsidR="00973EC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благоустроены памятники </w:t>
      </w:r>
      <w:r w:rsidR="00973EC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с. Огнева Заимка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E82AB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ст. </w:t>
      </w:r>
      <w:proofErr w:type="spellStart"/>
      <w:r w:rsidR="00E82AB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Безменово</w:t>
      </w:r>
      <w:proofErr w:type="spellEnd"/>
      <w:r w:rsidR="00E82AB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общей стоимостью 1,9</w:t>
      </w:r>
      <w:r w:rsidR="00E82AB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E82AB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E82AB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</w:t>
      </w:r>
    </w:p>
    <w:p w14:paraId="04D4BCA6" w14:textId="77777777" w:rsidR="00973EC8" w:rsidRPr="00005587" w:rsidRDefault="00973EC8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BE2C3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выполнен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капитальный ремонт </w:t>
      </w:r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здания МБУ ДО «Посевнинская детская школа искусств» 24,6 </w:t>
      </w:r>
      <w:proofErr w:type="gramStart"/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</w:t>
      </w:r>
      <w:r w:rsidR="00BE2C3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</w:p>
    <w:p w14:paraId="7055D417" w14:textId="77777777" w:rsidR="00B721BE" w:rsidRPr="00005587" w:rsidRDefault="00BE2C38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</w:t>
      </w:r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выполнены работы по благоустройству прилегающей территории и внутренняя отделка помещений здания МБУ "РСКЦ" им. С.А. </w:t>
      </w:r>
      <w:proofErr w:type="spellStart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Жданько</w:t>
      </w:r>
      <w:proofErr w:type="spellEnd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стоимостью</w:t>
      </w:r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7,9 </w:t>
      </w:r>
      <w:proofErr w:type="gramStart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лей;</w:t>
      </w:r>
    </w:p>
    <w:p w14:paraId="27B66181" w14:textId="77777777" w:rsidR="00B721BE" w:rsidRPr="00005587" w:rsidRDefault="00B721BE" w:rsidP="00B721BE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выполнен ремонт (мягкой кровли, усиление фасада, </w:t>
      </w:r>
      <w:proofErr w:type="spell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отмостка</w:t>
      </w:r>
      <w:proofErr w:type="spell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) МКУ ГДК </w:t>
      </w:r>
      <w:proofErr w:type="spellStart"/>
      <w:r w:rsidR="00BE2C3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="00BE2C3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 Посевная стоимостью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19,5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</w:t>
      </w:r>
      <w:r w:rsidR="00BE2C3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лей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</w:t>
      </w:r>
    </w:p>
    <w:p w14:paraId="1AC7621D" w14:textId="77777777" w:rsidR="00B721BE" w:rsidRPr="00005587" w:rsidRDefault="00E961E7" w:rsidP="00B721BE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реализуется объект капитального строительства "Здание ДК в </w:t>
      </w:r>
      <w:proofErr w:type="spellStart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 Дорогино Черепановского района", на сумму </w:t>
      </w:r>
      <w:r w:rsidR="005B788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600,0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B721B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лей;</w:t>
      </w:r>
    </w:p>
    <w:p w14:paraId="6E0BBA9D" w14:textId="77777777" w:rsidR="00E961E7" w:rsidRPr="00005587" w:rsidRDefault="00E961E7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продолжается строительство «Здание ДШИ в г. Черепаново» общая стоимость строительства составит более 505,9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рублей;</w:t>
      </w:r>
    </w:p>
    <w:p w14:paraId="53030F32" w14:textId="77777777" w:rsidR="00836CEE" w:rsidRPr="00005587" w:rsidRDefault="00836CEE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в рамках реализации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области:</w:t>
      </w:r>
    </w:p>
    <w:p w14:paraId="376ADC3D" w14:textId="77777777" w:rsidR="00836CEE" w:rsidRPr="00005587" w:rsidRDefault="00E961E7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завершен комплексный капитальный ремонт здания МКОУ «</w:t>
      </w:r>
      <w:proofErr w:type="spellStart"/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Безменовская</w:t>
      </w:r>
      <w:proofErr w:type="spellEnd"/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СОШ» стоимостью 60,2 </w:t>
      </w:r>
      <w:proofErr w:type="gramStart"/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="00836CE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</w:p>
    <w:p w14:paraId="198FD94B" w14:textId="77777777" w:rsidR="00E82AB8" w:rsidRPr="00005587" w:rsidRDefault="00E82AB8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в рамках реализации государственной программы Новосибирской области «Развитие туризма в Новосибирской области»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построен объект «Въездная стела «Новосибирская область» стоимостью </w:t>
      </w:r>
      <w:r w:rsidR="00E961E7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27,2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</w:t>
      </w:r>
      <w:r w:rsidR="00E961E7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14:paraId="3E8FD083" w14:textId="77777777" w:rsidR="00722CAC" w:rsidRPr="00005587" w:rsidRDefault="00722CAC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в рамках реализации приоритетного проекта «Формирование современной городской среды»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реализован</w:t>
      </w:r>
      <w:r w:rsidR="00162436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ы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проект</w:t>
      </w:r>
      <w:r w:rsidR="00162436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ы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на сумму </w:t>
      </w:r>
      <w:r w:rsidR="00162436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99,1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рублей:</w:t>
      </w:r>
    </w:p>
    <w:p w14:paraId="2E3F0942" w14:textId="77777777" w:rsidR="00162436" w:rsidRPr="00005587" w:rsidRDefault="00162436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</w:t>
      </w:r>
      <w:r w:rsidRPr="00005587">
        <w:rPr>
          <w:rFonts w:ascii="Times New Roman" w:hAnsi="Times New Roman" w:cs="Times New Roman"/>
          <w:sz w:val="26"/>
          <w:szCs w:val="26"/>
        </w:rPr>
        <w:t xml:space="preserve"> в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г. Черепаново благоустроены придомовые территории ул. Романова 38,</w:t>
      </w:r>
      <w:r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домов № 1, 2, 3, 4 по ул. Микрорайон,</w:t>
      </w:r>
      <w:r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по ул. Б.Хмельницкого,15,16,17,18,19, </w:t>
      </w:r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благоустроены </w:t>
      </w:r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lastRenderedPageBreak/>
        <w:t xml:space="preserve">общественные пространства парки культуры и отдыха, «Мемориальный комплекс землякам </w:t>
      </w:r>
      <w:proofErr w:type="spellStart"/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Черепановцам</w:t>
      </w:r>
      <w:proofErr w:type="spellEnd"/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 погибшим в годы ВОВ»;</w:t>
      </w:r>
    </w:p>
    <w:p w14:paraId="4352F062" w14:textId="77777777" w:rsidR="00565E68" w:rsidRPr="00005587" w:rsidRDefault="00565E68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</w:t>
      </w:r>
      <w:proofErr w:type="spell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 Дорогино благоустроены придомовые территории</w:t>
      </w:r>
      <w:r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ул. Центральная д. 3,5,9,11,13, дом 30 по ул. Светлая, дома №23, 25 по ул. Центральная,</w:t>
      </w:r>
    </w:p>
    <w:p w14:paraId="5FDCBD69" w14:textId="77777777" w:rsidR="00162436" w:rsidRPr="00005587" w:rsidRDefault="00162436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</w:t>
      </w:r>
      <w:proofErr w:type="spellStart"/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 Посевная благоустроены придомовые территории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ул. Восточная, 1а, 1б,</w:t>
      </w:r>
      <w:r w:rsidR="00565E68"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благоустроено общественное пространство</w:t>
      </w:r>
      <w:r w:rsidR="00565E68"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="00565E6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парк по ул. Островского, 57;</w:t>
      </w:r>
    </w:p>
    <w:p w14:paraId="325B4EDF" w14:textId="77777777" w:rsidR="00565E68" w:rsidRPr="00005587" w:rsidRDefault="00565E68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п.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Майский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благоустроены придомовые территории ул. Шоссейная д. 1,3,3а,5;</w:t>
      </w:r>
    </w:p>
    <w:p w14:paraId="73ED7FCC" w14:textId="77777777" w:rsidR="00722CAC" w:rsidRPr="00005587" w:rsidRDefault="00565E68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</w:t>
      </w:r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с. </w:t>
      </w:r>
      <w:proofErr w:type="spellStart"/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Карасево</w:t>
      </w:r>
      <w:proofErr w:type="spellEnd"/>
      <w:r w:rsidR="00722C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благоустроено общественное пространство </w:t>
      </w:r>
      <w:r w:rsidR="00D25FC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парк по ул. </w:t>
      </w:r>
      <w:proofErr w:type="gramStart"/>
      <w:r w:rsidR="00D25FC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Интернациональная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</w:t>
      </w:r>
      <w:r w:rsidR="00D25FC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794CBD8D" w14:textId="77777777" w:rsidR="00B721BE" w:rsidRPr="00005587" w:rsidRDefault="00B721BE" w:rsidP="00565E68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 рамках «Всероссийского конкурса лучших проектов формирования комфортной городской среды в малых городах и исторических поселениях» в 2023 году начато благоустройство общественного пространства – Центральный парк по ул. Пролетарская, 77а, в г. Черепаново - 123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</w:t>
      </w:r>
      <w:r w:rsidR="005B788E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лей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</w:t>
      </w:r>
    </w:p>
    <w:p w14:paraId="1010C196" w14:textId="77777777" w:rsidR="006016A4" w:rsidRPr="00005587" w:rsidRDefault="006016A4" w:rsidP="00E761E3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A646F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ab/>
        <w:t xml:space="preserve">За период с 2021 по 2023 год введено в эксплуатацию 18 440 кв. метров жилья за счет всех источников финансирования. </w:t>
      </w:r>
    </w:p>
    <w:p w14:paraId="6DDF589A" w14:textId="77777777" w:rsidR="00B93B4A" w:rsidRPr="00005587" w:rsidRDefault="00B93B4A" w:rsidP="00B05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0558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Развитие сектора рыночных услуг в основном определяется торговлей, общественным питанием и бытовым обслуживанием, которые развиваются в тесной взаимосвязи со всеми отраслями, обеспечивая предоставление товаров и услуг жителям нашего района.</w:t>
      </w:r>
    </w:p>
    <w:p w14:paraId="2C57063B" w14:textId="77777777" w:rsidR="00B93B4A" w:rsidRPr="00005587" w:rsidRDefault="00B93B4A" w:rsidP="00B93B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 районе сформирована инфраструктура потребительского рынка, насчитывающая в своем составе 241 стационарное предприятие торговли , 32 предприятия общественного питания, 82 объекта бытового обслуживания населения.</w:t>
      </w:r>
    </w:p>
    <w:p w14:paraId="2196C9B2" w14:textId="77777777" w:rsidR="00B93B4A" w:rsidRPr="00005587" w:rsidRDefault="00B93B4A" w:rsidP="00B93B4A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Объем розничного товарооборота за период 2021-2023 годы составил 15,8 млрд. рублей, в том числе:</w:t>
      </w:r>
    </w:p>
    <w:p w14:paraId="30C47759" w14:textId="77777777" w:rsidR="00B93B4A" w:rsidRPr="00005587" w:rsidRDefault="00CC72FA" w:rsidP="00B0578E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2021 году 4,4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110% к уровню 2020 года;</w:t>
      </w:r>
    </w:p>
    <w:p w14:paraId="7C236852" w14:textId="77777777" w:rsidR="00B93B4A" w:rsidRPr="00005587" w:rsidRDefault="00B93B4A" w:rsidP="00B0578E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2022 году 5,4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</w:t>
      </w:r>
      <w:r w:rsidR="00CC72F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123% к уровню 2021 года;</w:t>
      </w:r>
    </w:p>
    <w:p w14:paraId="75660D91" w14:textId="77777777" w:rsidR="00B93B4A" w:rsidRPr="00005587" w:rsidRDefault="00B93B4A" w:rsidP="00B0578E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2023 году 6,0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</w:t>
      </w:r>
      <w:r w:rsidR="00CC72F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136% к уровню 2021 года. </w:t>
      </w:r>
    </w:p>
    <w:p w14:paraId="67237693" w14:textId="77777777" w:rsidR="00B93B4A" w:rsidRPr="00005587" w:rsidRDefault="00B0578E" w:rsidP="00B93B4A">
      <w:pPr>
        <w:keepNext/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231119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З</w:t>
      </w:r>
      <w:r w:rsidR="00B93B4A" w:rsidRPr="00005587">
        <w:rPr>
          <w:rFonts w:ascii="Times New Roman" w:eastAsia="Calibri" w:hAnsi="Times New Roman" w:cs="Times New Roman"/>
          <w:sz w:val="26"/>
          <w:szCs w:val="26"/>
        </w:rPr>
        <w:t xml:space="preserve">а 9 месяцев 2024 года </w:t>
      </w:r>
      <w:r w:rsidR="00231119" w:rsidRPr="00005587">
        <w:rPr>
          <w:rFonts w:ascii="Times New Roman" w:eastAsia="Calibri" w:hAnsi="Times New Roman" w:cs="Times New Roman"/>
          <w:sz w:val="26"/>
          <w:szCs w:val="26"/>
        </w:rPr>
        <w:t xml:space="preserve">данный показатель </w:t>
      </w:r>
      <w:r w:rsidR="00B93B4A" w:rsidRPr="00005587">
        <w:rPr>
          <w:rFonts w:ascii="Times New Roman" w:eastAsia="Calibri" w:hAnsi="Times New Roman" w:cs="Times New Roman"/>
          <w:sz w:val="26"/>
          <w:szCs w:val="26"/>
        </w:rPr>
        <w:t xml:space="preserve">составил 4,9 </w:t>
      </w:r>
      <w:proofErr w:type="gramStart"/>
      <w:r w:rsidR="00B93B4A" w:rsidRPr="00005587">
        <w:rPr>
          <w:rFonts w:ascii="Times New Roman" w:eastAsia="Calibri" w:hAnsi="Times New Roman" w:cs="Times New Roman"/>
          <w:sz w:val="26"/>
          <w:szCs w:val="26"/>
        </w:rPr>
        <w:t>млрд</w:t>
      </w:r>
      <w:proofErr w:type="gramEnd"/>
      <w:r w:rsidR="00B93B4A" w:rsidRPr="00005587">
        <w:rPr>
          <w:rFonts w:ascii="Times New Roman" w:eastAsia="Calibri" w:hAnsi="Times New Roman" w:cs="Times New Roman"/>
          <w:sz w:val="26"/>
          <w:szCs w:val="26"/>
        </w:rPr>
        <w:t xml:space="preserve">  рублей или 110,5% к соответствующему периоду 2023 года.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14:paraId="5688CBD4" w14:textId="77777777" w:rsidR="00B93B4A" w:rsidRPr="00005587" w:rsidRDefault="00231119" w:rsidP="00B93B4A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2024 году оборот розничной торговли </w:t>
      </w:r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оценочно составит 6,6 </w:t>
      </w:r>
      <w:proofErr w:type="gramStart"/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или</w:t>
      </w:r>
      <w:r w:rsidR="00CC72F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150% к уровню 2021 года и 110</w:t>
      </w:r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% к уровню 2023 года, ожидаемое значение индекса оборота розничной торговли по Новосибирской области составит 105% к предыдущему году.</w:t>
      </w:r>
    </w:p>
    <w:p w14:paraId="59006978" w14:textId="77777777" w:rsidR="00B93B4A" w:rsidRPr="00005587" w:rsidRDefault="00B93B4A" w:rsidP="00EA4FD4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Предпринимательство в сфере малого и среднего бизнеса играет ключевую роль в социально-экономическом развитии района, охватыва</w:t>
      </w:r>
      <w:r w:rsidR="00BC160E" w:rsidRPr="00005587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я разнообразные сферы экономики и способствуя развитию конкуренции.</w:t>
      </w:r>
    </w:p>
    <w:p w14:paraId="7FDAF82E" w14:textId="77777777" w:rsidR="00B93B4A" w:rsidRPr="00005587" w:rsidRDefault="00B93B4A" w:rsidP="00B93B4A">
      <w:pPr>
        <w:keepNext/>
        <w:keepLines/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05587">
        <w:rPr>
          <w:rFonts w:ascii="Times New Roman" w:eastAsia="Calibri" w:hAnsi="Times New Roman" w:cs="Times New Roman"/>
          <w:sz w:val="26"/>
          <w:szCs w:val="26"/>
        </w:rPr>
        <w:t>Объем платных услуг населению за период 2021-2023 год</w:t>
      </w:r>
      <w:r w:rsidR="00CC72FA" w:rsidRPr="00005587">
        <w:rPr>
          <w:rFonts w:ascii="Times New Roman" w:eastAsia="Calibri" w:hAnsi="Times New Roman" w:cs="Times New Roman"/>
          <w:sz w:val="26"/>
          <w:szCs w:val="26"/>
        </w:rPr>
        <w:t>ы</w:t>
      </w:r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 составил 0,765 </w:t>
      </w:r>
      <w:proofErr w:type="gramStart"/>
      <w:r w:rsidRPr="00005587">
        <w:rPr>
          <w:rFonts w:ascii="Times New Roman" w:eastAsia="Calibri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 рублей, в том числе:</w:t>
      </w:r>
    </w:p>
    <w:p w14:paraId="0E7009E1" w14:textId="77777777" w:rsidR="00B93B4A" w:rsidRPr="00005587" w:rsidRDefault="00CC72FA" w:rsidP="00BC160E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2021 году 0,220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100,5% к уровню 2020 года;</w:t>
      </w:r>
    </w:p>
    <w:p w14:paraId="7B37B84E" w14:textId="77777777" w:rsidR="00B93B4A" w:rsidRPr="00005587" w:rsidRDefault="00B93B4A" w:rsidP="00BC160E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2022 году 0,253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</w:t>
      </w:r>
      <w:r w:rsidR="00CC72F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115% к уровню 2021 года;</w:t>
      </w:r>
    </w:p>
    <w:p w14:paraId="23A671B0" w14:textId="77777777" w:rsidR="00B93B4A" w:rsidRPr="00005587" w:rsidRDefault="00B93B4A" w:rsidP="00BC160E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2023 году 0,292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</w:t>
      </w:r>
      <w:r w:rsidR="00CC72F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133% к уровню 2021 года. </w:t>
      </w:r>
    </w:p>
    <w:p w14:paraId="43642F66" w14:textId="77777777" w:rsidR="00B93B4A" w:rsidRPr="00005587" w:rsidRDefault="00CC72FA" w:rsidP="00B93B4A">
      <w:pPr>
        <w:keepNext/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005587">
        <w:rPr>
          <w:rFonts w:ascii="Times New Roman" w:eastAsia="Calibri" w:hAnsi="Times New Roman" w:cs="Times New Roman"/>
          <w:sz w:val="26"/>
          <w:szCs w:val="26"/>
        </w:rPr>
        <w:t>З</w:t>
      </w:r>
      <w:r w:rsidR="00B93B4A" w:rsidRPr="00005587">
        <w:rPr>
          <w:rFonts w:ascii="Times New Roman" w:eastAsia="Calibri" w:hAnsi="Times New Roman" w:cs="Times New Roman"/>
          <w:sz w:val="26"/>
          <w:szCs w:val="26"/>
        </w:rPr>
        <w:t xml:space="preserve">а 9 месяцев 2024 года </w:t>
      </w:r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данный показатель </w:t>
      </w:r>
      <w:r w:rsidR="00B93B4A" w:rsidRPr="00005587">
        <w:rPr>
          <w:rFonts w:ascii="Times New Roman" w:eastAsia="Calibri" w:hAnsi="Times New Roman" w:cs="Times New Roman"/>
          <w:sz w:val="26"/>
          <w:szCs w:val="26"/>
        </w:rPr>
        <w:t>составил 274,5 млн. рублей или 107,8% к соответствующему периоду 2023 года.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14:paraId="757B3A50" w14:textId="77777777" w:rsidR="00B93B4A" w:rsidRPr="00005587" w:rsidRDefault="00CC72FA" w:rsidP="00B93B4A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2024 году объем платных услуг населению </w:t>
      </w:r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оценочно составит 0,320 </w:t>
      </w:r>
      <w:proofErr w:type="gramStart"/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 и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ли 145% к уровню 2021 года и 110</w:t>
      </w:r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% к уровню 2023 года, ожидаемое значение индекса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объем платных услуг населению </w:t>
      </w:r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по Новосибирской области составит 105% к предыдущему году.</w:t>
      </w:r>
    </w:p>
    <w:p w14:paraId="1378FC3C" w14:textId="77777777" w:rsidR="00B93B4A" w:rsidRPr="00005587" w:rsidRDefault="00AC3657" w:rsidP="00B93B4A">
      <w:pPr>
        <w:keepNext/>
        <w:keepLines/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Сфера общественного питания — это неотъемлемая часть жизни современного населения в целом и каждого человека в частности, которая является одной из главных социально-экономических составляющих уровня развития общества. На территории Черепановского района услуги общественного питания оказывают </w:t>
      </w:r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32 п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редприятия</w:t>
      </w:r>
      <w:r w:rsidR="00B93B4A" w:rsidRPr="00005587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</w:p>
    <w:p w14:paraId="2371564D" w14:textId="77777777" w:rsidR="00B93B4A" w:rsidRPr="00005587" w:rsidRDefault="00B93B4A" w:rsidP="00B93B4A">
      <w:pPr>
        <w:keepNext/>
        <w:keepLines/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Объем общественного питания за период 2021-2023 года составил 0,563 </w:t>
      </w:r>
      <w:proofErr w:type="gramStart"/>
      <w:r w:rsidRPr="00005587">
        <w:rPr>
          <w:rFonts w:ascii="Times New Roman" w:eastAsia="Calibri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 рублей, в том числе:</w:t>
      </w:r>
    </w:p>
    <w:p w14:paraId="4E088CE8" w14:textId="77777777" w:rsidR="00B93B4A" w:rsidRPr="00005587" w:rsidRDefault="00AE1996" w:rsidP="00AC3657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2021 году 0,160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101% к уровню 2020 года;</w:t>
      </w:r>
    </w:p>
    <w:p w14:paraId="39127E51" w14:textId="77777777" w:rsidR="00B93B4A" w:rsidRPr="00005587" w:rsidRDefault="00B93B4A" w:rsidP="00AC3657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2022 году 0,182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</w:t>
      </w:r>
      <w:r w:rsidR="00AE1996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114% к уровню 2021 года;</w:t>
      </w:r>
    </w:p>
    <w:p w14:paraId="1584C1B2" w14:textId="77777777" w:rsidR="00B93B4A" w:rsidRPr="00005587" w:rsidRDefault="00B93B4A" w:rsidP="00AC3657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- в 2023 году 0,221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</w:t>
      </w:r>
      <w:r w:rsidR="00AE1996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138% к уровню 2021 года. </w:t>
      </w:r>
    </w:p>
    <w:p w14:paraId="21077C18" w14:textId="77777777" w:rsidR="00B93B4A" w:rsidRPr="00005587" w:rsidRDefault="00B93B4A" w:rsidP="00B93B4A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</w:t>
      </w:r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Объем общественного питания за 9 месяцев 2024 года составил 0,162 </w:t>
      </w:r>
      <w:proofErr w:type="gramStart"/>
      <w:r w:rsidRPr="00005587">
        <w:rPr>
          <w:rFonts w:ascii="Times New Roman" w:eastAsia="Calibri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 рублей или 108,5% к соответствующему периоду 2023 года.</w:t>
      </w:r>
    </w:p>
    <w:p w14:paraId="37306190" w14:textId="77777777" w:rsidR="00B93B4A" w:rsidRPr="00005587" w:rsidRDefault="00B93B4A" w:rsidP="00B93B4A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За 2024 год объем общественного питания оценочно составит 0,259 </w:t>
      </w:r>
      <w:proofErr w:type="gramStart"/>
      <w:r w:rsidRPr="00005587">
        <w:rPr>
          <w:rFonts w:ascii="Times New Roman" w:eastAsia="Calibri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 рублей или 162% к уровню 2021</w:t>
      </w:r>
      <w:r w:rsidR="00AC3657" w:rsidRPr="0000558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05587">
        <w:rPr>
          <w:rFonts w:ascii="Times New Roman" w:eastAsia="Calibri" w:hAnsi="Times New Roman" w:cs="Times New Roman"/>
          <w:sz w:val="26"/>
          <w:szCs w:val="26"/>
        </w:rPr>
        <w:t>год</w:t>
      </w:r>
      <w:r w:rsidR="00AC3657" w:rsidRPr="00005587">
        <w:rPr>
          <w:rFonts w:ascii="Times New Roman" w:eastAsia="Calibri" w:hAnsi="Times New Roman" w:cs="Times New Roman"/>
          <w:sz w:val="26"/>
          <w:szCs w:val="26"/>
        </w:rPr>
        <w:t>а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 </w:t>
      </w:r>
      <w:r w:rsidRPr="00005587">
        <w:rPr>
          <w:rFonts w:ascii="Times New Roman" w:eastAsia="Calibri" w:hAnsi="Times New Roman" w:cs="Times New Roman"/>
          <w:sz w:val="26"/>
          <w:szCs w:val="26"/>
        </w:rPr>
        <w:t xml:space="preserve">117% к уровню 2023 года, ожидаемое значение индекса оборота общественного питания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по Новосибирской области составит 105% к предыдущему году.</w:t>
      </w:r>
    </w:p>
    <w:p w14:paraId="561B97AB" w14:textId="77777777" w:rsidR="00B93B4A" w:rsidRPr="00005587" w:rsidRDefault="004C140E" w:rsidP="004C140E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Объем внутреннего валового продукта Черепановского района з</w:t>
      </w:r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а период с 2021 года 60,1 </w:t>
      </w:r>
      <w:proofErr w:type="gramStart"/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="00B93B4A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рублей, </w:t>
      </w:r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в том числе:</w:t>
      </w:r>
    </w:p>
    <w:p w14:paraId="7B966A76" w14:textId="77777777" w:rsidR="003F669E" w:rsidRPr="00005587" w:rsidRDefault="00817A81" w:rsidP="003F669E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- в 2021 году 16,4</w:t>
      </w:r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116</w:t>
      </w:r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% к уровню 2020 года;</w:t>
      </w:r>
    </w:p>
    <w:p w14:paraId="547F2DEC" w14:textId="77777777" w:rsidR="003F669E" w:rsidRPr="00005587" w:rsidRDefault="00B91727" w:rsidP="003F669E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- в 2022 году 21,3</w:t>
      </w:r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130</w:t>
      </w:r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% к уровню 2021 года;</w:t>
      </w:r>
    </w:p>
    <w:p w14:paraId="2E1196B8" w14:textId="77777777" w:rsidR="003F669E" w:rsidRPr="00005587" w:rsidRDefault="00B91727" w:rsidP="003F669E">
      <w:pPr>
        <w:keepNext/>
        <w:keepLines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- в 2023 году 22,4</w:t>
      </w:r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или 137</w:t>
      </w:r>
      <w:r w:rsidR="003F669E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% к уровню 2021 года. </w:t>
      </w:r>
    </w:p>
    <w:p w14:paraId="73CFDE77" w14:textId="77777777" w:rsidR="00B93B4A" w:rsidRPr="00005587" w:rsidRDefault="00B93B4A" w:rsidP="00B93B4A">
      <w:pPr>
        <w:keepNext/>
        <w:keepLines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За 2024 год объем внутреннего валового продукта района оценочно составит 23,7 млрд. руб</w:t>
      </w:r>
      <w:r w:rsidR="00B91727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лей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что на 1,3 </w:t>
      </w:r>
      <w:proofErr w:type="gramStart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млрд</w:t>
      </w:r>
      <w:proofErr w:type="gramEnd"/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рублей или 5,9% выше уровня </w:t>
      </w:r>
      <w:r w:rsidR="00D074D8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>2023</w:t>
      </w:r>
      <w:r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года.</w:t>
      </w:r>
      <w:r w:rsidR="00D074D8" w:rsidRPr="000055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14:paraId="08968254" w14:textId="77777777" w:rsidR="00175325" w:rsidRPr="00005587" w:rsidRDefault="00175325" w:rsidP="00175325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Приоритетными направлениями социально-экономического развития Черепановского района на 2025 год и плановый период 2026 и 2027 годов являются:</w:t>
      </w:r>
    </w:p>
    <w:p w14:paraId="1112972D" w14:textId="77777777" w:rsidR="00175325" w:rsidRPr="00005587" w:rsidRDefault="00175325" w:rsidP="00175325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создание условий для стабильного развития экономики Черепановского района, стимулирование инвестиционной активности;</w:t>
      </w:r>
    </w:p>
    <w:p w14:paraId="113E57D7" w14:textId="77777777" w:rsidR="00175325" w:rsidRPr="00005587" w:rsidRDefault="00175325" w:rsidP="00175325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совершенствование муниципального управления процессами социально-экономического развития Черепановского района в целях обеспечения устойчивого развития экономики и социальной стабильности;</w:t>
      </w:r>
    </w:p>
    <w:p w14:paraId="1FBC9951" w14:textId="77777777" w:rsidR="00175325" w:rsidRPr="00005587" w:rsidRDefault="00175325" w:rsidP="0097547D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97547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лучшение демографической ситуации в районе путем содействия повышению рождаемости посредством реализации мер, направленных на улучшение положения семей с детьми</w:t>
      </w:r>
      <w:r w:rsidR="0097547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и с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оздание условий для ведения здорового образа жизни</w:t>
      </w:r>
      <w:r w:rsidR="0097547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</w:p>
    <w:p w14:paraId="21527379" w14:textId="77777777" w:rsidR="00175325" w:rsidRPr="00005587" w:rsidRDefault="0097547D" w:rsidP="0097547D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о</w:t>
      </w:r>
      <w:r w:rsidR="0017532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беспечение эффективной трудовой занятости и увеличение доходов населения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14:paraId="7324A186" w14:textId="77777777" w:rsidR="00175325" w:rsidRPr="00005587" w:rsidRDefault="0097547D" w:rsidP="0097547D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о</w:t>
      </w:r>
      <w:r w:rsidR="0017532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беспечение поддержки социально незащищенных слоев населения, семей, оказавших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ся в трудной жизненной ситуации.</w:t>
      </w:r>
    </w:p>
    <w:p w14:paraId="5F559733" w14:textId="77777777" w:rsidR="0097547D" w:rsidRPr="00005587" w:rsidRDefault="004A4F39" w:rsidP="00175325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Целевые показатели прогноза социально-экономического развития Черепановского района на 2025 год и плановый период 2026 и 2027 годов.</w:t>
      </w:r>
    </w:p>
    <w:p w14:paraId="719673BD" w14:textId="77777777" w:rsidR="00175325" w:rsidRPr="00005587" w:rsidRDefault="00175325" w:rsidP="0097547D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Прогноз социально-экономического развития Черепановского района Новосибирской области на 2025 год и плановый период 2026-2027 годов</w:t>
      </w:r>
      <w:r w:rsidR="004A4F39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разработан в составе двух основных вариантов </w:t>
      </w:r>
      <w:r w:rsidR="004A4F39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консервативном и базовом.</w:t>
      </w:r>
    </w:p>
    <w:p w14:paraId="33E30F4C" w14:textId="77777777" w:rsidR="004A4F39" w:rsidRPr="00005587" w:rsidRDefault="004A4F39" w:rsidP="004A4F39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Изменившиеся в 2024 году внешние и внутренние условия развития экономики не оказали существенного негативного влияния на социально-экономическое развитие района, в связи с чем, для формирования параметров бюджета Черепановского района на среднесрочный период, в качестве основного рекомендован базовый вариант.</w:t>
      </w:r>
    </w:p>
    <w:p w14:paraId="28CEB758" w14:textId="77777777" w:rsidR="004A4F39" w:rsidRPr="00005587" w:rsidRDefault="00B016C5" w:rsidP="0097547D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Прогноз социально-экономического развития Черепановского района Новосибирской области на 2025 год и плановый период 2026-2027 годов.</w:t>
      </w:r>
    </w:p>
    <w:p w14:paraId="1D5C718E" w14:textId="77777777" w:rsidR="00B016C5" w:rsidRPr="00005587" w:rsidRDefault="00B016C5" w:rsidP="0097547D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На 2025 год и плановый период </w:t>
      </w:r>
      <w:r w:rsidR="004B6AF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2026-2027 годов сложились следующие целевые показатели прогноза социально-экономического развития Черепановского района:</w:t>
      </w:r>
    </w:p>
    <w:p w14:paraId="7E7D0C1B" w14:textId="77777777" w:rsidR="004B6AF2" w:rsidRPr="00005587" w:rsidRDefault="004B6AF2" w:rsidP="004B6AF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1. Объем отгруженных товаров собственного производства, выполненных работ и услуг состави</w:t>
      </w:r>
      <w:r w:rsidR="004B00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т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</w:p>
    <w:p w14:paraId="1E465881" w14:textId="77777777" w:rsidR="004B00AC" w:rsidRPr="00005587" w:rsidRDefault="004B6AF2" w:rsidP="004B6AF2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lastRenderedPageBreak/>
        <w:t xml:space="preserve">- </w:t>
      </w:r>
      <w:r w:rsidR="0017532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 2025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7532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г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оду 10</w:t>
      </w:r>
      <w:r w:rsidR="004B00A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7,3% к уровню 2024 года;</w:t>
      </w:r>
    </w:p>
    <w:p w14:paraId="0BBE0789" w14:textId="77777777" w:rsidR="004B00AC" w:rsidRPr="00005587" w:rsidRDefault="004B00AC" w:rsidP="004B6AF2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106,7% к уровню 2025 года;</w:t>
      </w:r>
    </w:p>
    <w:p w14:paraId="1433CEDD" w14:textId="77777777" w:rsidR="004B00AC" w:rsidRPr="00005587" w:rsidRDefault="004B00AC" w:rsidP="004B6AF2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106,7% к уровню 2026 года.</w:t>
      </w:r>
    </w:p>
    <w:p w14:paraId="2293C1B0" w14:textId="77777777" w:rsidR="004B00AC" w:rsidRPr="00005587" w:rsidRDefault="004B00AC" w:rsidP="00DD52ED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Индекс промышленного производства </w:t>
      </w:r>
      <w:r w:rsidR="00DD52E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по Новосибирской области составит 110%, 107,8% и 106,1% соответственно.</w:t>
      </w:r>
    </w:p>
    <w:p w14:paraId="197A48C5" w14:textId="77777777" w:rsidR="00175325" w:rsidRPr="00005587" w:rsidRDefault="00787D6B" w:rsidP="00175325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2. П</w:t>
      </w:r>
      <w:r w:rsidR="0017532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роизводств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</w:t>
      </w:r>
      <w:r w:rsidR="0017532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продукции сельского хозяйства составит:</w:t>
      </w:r>
    </w:p>
    <w:p w14:paraId="03465A27" w14:textId="77777777" w:rsidR="00787D6B" w:rsidRPr="00005587" w:rsidRDefault="00787D6B" w:rsidP="00787D6B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2025 году 106,3% к уровню 2024 года;</w:t>
      </w:r>
    </w:p>
    <w:p w14:paraId="3CFD4091" w14:textId="77777777" w:rsidR="00787D6B" w:rsidRPr="00005587" w:rsidRDefault="00787D6B" w:rsidP="00787D6B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102,9% к уровню 2025 года;</w:t>
      </w:r>
    </w:p>
    <w:p w14:paraId="5AA2CF92" w14:textId="77777777" w:rsidR="00787D6B" w:rsidRPr="00005587" w:rsidRDefault="00787D6B" w:rsidP="00787D6B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102,5% к уровню 2026 года.</w:t>
      </w:r>
    </w:p>
    <w:p w14:paraId="3301FD2A" w14:textId="77777777" w:rsidR="00787D6B" w:rsidRPr="00005587" w:rsidRDefault="00787D6B" w:rsidP="00787D6B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Индекс производства продукции сельского хозяйства по Новосибирской области составит 107,1%, 104,3% и 105,3% соответственно.</w:t>
      </w:r>
    </w:p>
    <w:p w14:paraId="6E5A0806" w14:textId="77777777" w:rsidR="00736ADD" w:rsidRPr="00005587" w:rsidRDefault="00736ADD" w:rsidP="00787D6B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3. Оборот розничной торговли </w:t>
      </w:r>
      <w:r w:rsidR="00E3769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составит:</w:t>
      </w:r>
    </w:p>
    <w:p w14:paraId="0EF2D13C" w14:textId="77777777" w:rsidR="00E3769C" w:rsidRPr="00005587" w:rsidRDefault="00E3769C" w:rsidP="00E3769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2025 году 102,2% к уровню 2024 года;</w:t>
      </w:r>
    </w:p>
    <w:p w14:paraId="14519270" w14:textId="77777777" w:rsidR="00E3769C" w:rsidRPr="00005587" w:rsidRDefault="00E3769C" w:rsidP="00E3769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102,0% к уровню 2025 года;</w:t>
      </w:r>
    </w:p>
    <w:p w14:paraId="186B898A" w14:textId="77777777" w:rsidR="00E3769C" w:rsidRPr="00005587" w:rsidRDefault="00E3769C" w:rsidP="00E3769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102,0% к уровню 2026 года.</w:t>
      </w:r>
    </w:p>
    <w:p w14:paraId="7088251B" w14:textId="77777777" w:rsidR="00E3769C" w:rsidRPr="00005587" w:rsidRDefault="00E3769C" w:rsidP="00E3769C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Индекс оборота розничной торговли по Новосибирской области составит 104,0%, 104,2% и 104,2% соответственно.</w:t>
      </w:r>
    </w:p>
    <w:p w14:paraId="320482EE" w14:textId="77777777" w:rsidR="00C40160" w:rsidRPr="00005587" w:rsidRDefault="00C40160" w:rsidP="00E3769C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4. Объем платных услуг населению составит:</w:t>
      </w:r>
    </w:p>
    <w:p w14:paraId="721FC3B1" w14:textId="77777777" w:rsidR="00C40160" w:rsidRPr="00005587" w:rsidRDefault="00C40160" w:rsidP="00C4016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2025 году 108,5% к уровню 2024 года;</w:t>
      </w:r>
    </w:p>
    <w:p w14:paraId="47A35855" w14:textId="77777777" w:rsidR="00C40160" w:rsidRPr="00005587" w:rsidRDefault="00C40160" w:rsidP="00C4016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108,8% к уровню 2025 года;</w:t>
      </w:r>
    </w:p>
    <w:p w14:paraId="6080989B" w14:textId="77777777" w:rsidR="00C40160" w:rsidRPr="00005587" w:rsidRDefault="00C40160" w:rsidP="00C4016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108,8% к уровню 2026 года.</w:t>
      </w:r>
    </w:p>
    <w:p w14:paraId="406B6972" w14:textId="77777777" w:rsidR="00C40160" w:rsidRPr="00005587" w:rsidRDefault="00C40160" w:rsidP="00C4016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Индекс объема платных услуг населению по Новосибирской области составит 104,2%, 104,4% и 105% соответственно.</w:t>
      </w:r>
    </w:p>
    <w:p w14:paraId="73B90CE8" w14:textId="77777777" w:rsidR="00C40160" w:rsidRPr="00005587" w:rsidRDefault="00C40160" w:rsidP="00C4016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5. Оборот общественного питания составит:</w:t>
      </w:r>
    </w:p>
    <w:p w14:paraId="1D311FF6" w14:textId="77777777" w:rsidR="00C40160" w:rsidRPr="00005587" w:rsidRDefault="00C40160" w:rsidP="00C4016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2025 году 110,3% к уровню 2024 года;</w:t>
      </w:r>
    </w:p>
    <w:p w14:paraId="00A3E7A1" w14:textId="77777777" w:rsidR="00C40160" w:rsidRPr="00005587" w:rsidRDefault="00C40160" w:rsidP="00C4016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109,2% к уровню 2025 года;</w:t>
      </w:r>
    </w:p>
    <w:p w14:paraId="2AF9B500" w14:textId="77777777" w:rsidR="00C40160" w:rsidRPr="00005587" w:rsidRDefault="00C40160" w:rsidP="00C4016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109,2% к уровню 2026 года.</w:t>
      </w:r>
    </w:p>
    <w:p w14:paraId="48A18C9B" w14:textId="77777777" w:rsidR="00C40160" w:rsidRPr="00005587" w:rsidRDefault="00C40160" w:rsidP="00C4016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Индекс оборота общественного питания по Новосибирской области составит 104,0%, 104,1% и 104,3% соответственно.</w:t>
      </w:r>
    </w:p>
    <w:p w14:paraId="789BDFD9" w14:textId="77777777" w:rsidR="005B0A90" w:rsidRPr="00005587" w:rsidRDefault="005B0A90" w:rsidP="00C4016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6. Объем работ, выполненных по виду деятельности «строительство» составит:</w:t>
      </w:r>
    </w:p>
    <w:p w14:paraId="0EE77F92" w14:textId="77777777" w:rsidR="005B0A90" w:rsidRPr="00005587" w:rsidRDefault="005B0A90" w:rsidP="005B0A9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2025 году 107,0% к уровню 2024 года;</w:t>
      </w:r>
    </w:p>
    <w:p w14:paraId="6215C1B4" w14:textId="77777777" w:rsidR="005B0A90" w:rsidRPr="00005587" w:rsidRDefault="005B0A90" w:rsidP="005B0A9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106,5% к уровню 2025 года;</w:t>
      </w:r>
    </w:p>
    <w:p w14:paraId="77B50309" w14:textId="77777777" w:rsidR="005B0A90" w:rsidRPr="00005587" w:rsidRDefault="005B0A90" w:rsidP="005B0A9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106,5% к уровню 2026 года.</w:t>
      </w:r>
    </w:p>
    <w:p w14:paraId="764258A4" w14:textId="77777777" w:rsidR="005B0A90" w:rsidRPr="00005587" w:rsidRDefault="005B0A90" w:rsidP="005B0A9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Индекс объема работ, выполненных по виду деятельности «строительство» по Новосибирской области составит 106,7%, 106,9% и 107% соответственно.</w:t>
      </w:r>
    </w:p>
    <w:p w14:paraId="6A4F8CD4" w14:textId="77777777" w:rsidR="00F55D8C" w:rsidRPr="00005587" w:rsidRDefault="00443E18" w:rsidP="00F55D8C">
      <w:pPr>
        <w:pStyle w:val="a4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7. </w:t>
      </w:r>
      <w:r w:rsidR="00F55D8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Инвестиции в основной капитал.</w:t>
      </w:r>
    </w:p>
    <w:p w14:paraId="08DA8799" w14:textId="77777777" w:rsidR="00F55D8C" w:rsidRPr="00005587" w:rsidRDefault="00F55D8C" w:rsidP="00F55D8C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Черепановский район имеет высокий промышленный и аграрный потенциал с постоянно растущим уровнем инвестиционной привлекательности. </w:t>
      </w:r>
    </w:p>
    <w:p w14:paraId="42909F3F" w14:textId="77777777" w:rsidR="00F55D8C" w:rsidRPr="00005587" w:rsidRDefault="00F55D8C" w:rsidP="00F55D8C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В течение пяти лет на территории района был реализован ряд инвестиционных проектов разной сложности и направленности с общим объемом 16,7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рублей, в том числе:</w:t>
      </w:r>
    </w:p>
    <w:p w14:paraId="413A033C" w14:textId="77777777" w:rsidR="00F55D8C" w:rsidRPr="00005587" w:rsidRDefault="00F55D8C" w:rsidP="00F55D8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- модернизация систем теплоснабжения в г. Черепаново стоимостью 0,8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14:paraId="699AFC58" w14:textId="77777777" w:rsidR="00F55D8C" w:rsidRPr="00005587" w:rsidRDefault="00F55D8C" w:rsidP="00F55D8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- строительство нового завода филиала «Черепановский» ООО «Сибирской Продовольственной Компании» стоимостью 2,1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14:paraId="79CFBD38" w14:textId="77777777" w:rsidR="00F55D8C" w:rsidRPr="00005587" w:rsidRDefault="00F55D8C" w:rsidP="00F55D8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- строительство животноводческого комплекса ООО «ПХ «Сибирская Нива – Черепаново» стоимостью 3,2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14:paraId="319AF3D9" w14:textId="77777777" w:rsidR="00F55D8C" w:rsidRPr="00005587" w:rsidRDefault="00F55D8C" w:rsidP="00F55D8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 xml:space="preserve">- запущено новое производство зерносушильных комплексов ООО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МСК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«Продмаш», созданы 85 рабочих мест. </w:t>
      </w:r>
    </w:p>
    <w:p w14:paraId="208991E4" w14:textId="77777777" w:rsidR="00F55D8C" w:rsidRPr="00005587" w:rsidRDefault="00F55D8C" w:rsidP="00F55D8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ab/>
        <w:t xml:space="preserve">По итогам 2023 года объём инвестиций в агропромышленный комплекс района составил 1,1 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рублей. Лидерами стали: МЖК «Альва-Фарм» - 262 млн. рублей, ООО «ПХ «Сибирская Нива – Черепаново» 255 млн. рублей.</w:t>
      </w:r>
    </w:p>
    <w:p w14:paraId="58AEAB4C" w14:textId="77777777" w:rsidR="00F55D8C" w:rsidRPr="00005587" w:rsidRDefault="00F55D8C" w:rsidP="00F55D8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Ежегодно обновляется автопарк сельскохозяйственных предприятий, только в 2023 году приобретены 7 тракторов, 7 зерноуборочных комбайнов, 3 </w:t>
      </w:r>
      <w:proofErr w:type="spellStart"/>
      <w:r w:rsidRPr="00005587">
        <w:rPr>
          <w:rFonts w:ascii="Times New Roman" w:hAnsi="Times New Roman" w:cs="Times New Roman"/>
          <w:sz w:val="26"/>
          <w:szCs w:val="26"/>
        </w:rPr>
        <w:t>кормоуборочны</w:t>
      </w:r>
      <w:proofErr w:type="gramStart"/>
      <w:r w:rsidRPr="00005587">
        <w:rPr>
          <w:rFonts w:ascii="Times New Roman" w:hAnsi="Times New Roman" w:cs="Times New Roman"/>
          <w:sz w:val="26"/>
          <w:szCs w:val="26"/>
        </w:rPr>
        <w:t>x</w:t>
      </w:r>
      <w:proofErr w:type="spellEnd"/>
      <w:proofErr w:type="gramEnd"/>
      <w:r w:rsidRPr="00005587">
        <w:rPr>
          <w:rFonts w:ascii="Times New Roman" w:hAnsi="Times New Roman" w:cs="Times New Roman"/>
          <w:sz w:val="26"/>
          <w:szCs w:val="26"/>
        </w:rPr>
        <w:t xml:space="preserve"> комбайна, 2 посевных комплекса, 8 грузовых автомобилей.</w:t>
      </w:r>
    </w:p>
    <w:p w14:paraId="3FEE69C9" w14:textId="77777777" w:rsidR="00F55D8C" w:rsidRPr="00005587" w:rsidRDefault="00F55D8C" w:rsidP="00F55D8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05587">
        <w:rPr>
          <w:rFonts w:ascii="Times New Roman" w:hAnsi="Times New Roman" w:cs="Times New Roman"/>
          <w:sz w:val="26"/>
          <w:szCs w:val="26"/>
        </w:rPr>
        <w:tab/>
        <w:t>Промышленными предприятиями района в 2023 году инвестировано 189,5 млн. рублей на капитальный ремонт производственных помещений, приобретение оборудования. Лидерами стали:  ООО ЗКИ "Универсал" – 31,0 млн. рублей, ООО «Черепановский кирпич» - 29,0 млн. рублей.</w:t>
      </w:r>
    </w:p>
    <w:p w14:paraId="385D226E" w14:textId="77777777" w:rsidR="00F55D8C" w:rsidRPr="00005587" w:rsidRDefault="00623009" w:rsidP="005B0A9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За 2024 год объем инвестиций оценочно составит 2,7 </w:t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млрд</w:t>
      </w:r>
      <w:proofErr w:type="gramEnd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рублей, что выше уровня 2023 года на 83,8 млн рублей или 3,2%.</w:t>
      </w:r>
    </w:p>
    <w:p w14:paraId="67FEAAB4" w14:textId="77777777" w:rsidR="00443E18" w:rsidRPr="00005587" w:rsidRDefault="00921E32" w:rsidP="005B0A9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 2025 году и плановом периоде 2026-2027 годах и</w:t>
      </w:r>
      <w:r w:rsidR="00443E1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нвестиции в основной капитал составят:</w:t>
      </w:r>
    </w:p>
    <w:p w14:paraId="2FE7A5F1" w14:textId="77777777" w:rsidR="00443E18" w:rsidRPr="00005587" w:rsidRDefault="00443E18" w:rsidP="00443E18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2025 году 106,2% к уровню 2024 года;</w:t>
      </w:r>
    </w:p>
    <w:p w14:paraId="64D5CD44" w14:textId="77777777" w:rsidR="00443E18" w:rsidRPr="00005587" w:rsidRDefault="00443E18" w:rsidP="00443E18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105,0% к уровню 2025 года;</w:t>
      </w:r>
    </w:p>
    <w:p w14:paraId="793084D0" w14:textId="77777777" w:rsidR="00443E18" w:rsidRPr="00005587" w:rsidRDefault="00443E18" w:rsidP="00443E18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105,0% к уровню 2026 года.</w:t>
      </w:r>
    </w:p>
    <w:p w14:paraId="55641AF8" w14:textId="77777777" w:rsidR="00C40160" w:rsidRPr="00005587" w:rsidRDefault="00443E18" w:rsidP="00C40160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Индекс инвестиций в основной капитал по Новосибирской области составит 104,9%, 112,1% и 112,5% соответственно.</w:t>
      </w:r>
    </w:p>
    <w:p w14:paraId="7C6B7C39" w14:textId="77777777" w:rsidR="00E3769C" w:rsidRPr="00005587" w:rsidRDefault="006032C1" w:rsidP="00787D6B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8. Население, среднемесячная номинальная начисленная заработная плата, уровень безработицы.</w:t>
      </w:r>
    </w:p>
    <w:p w14:paraId="428998A2" w14:textId="77777777" w:rsidR="006032C1" w:rsidRPr="00005587" w:rsidRDefault="00063749" w:rsidP="00787D6B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 период с 2021 года в Черепановском районе сложилась следующая динамика численности населения:</w:t>
      </w:r>
    </w:p>
    <w:p w14:paraId="33B1577E" w14:textId="77777777" w:rsidR="00063749" w:rsidRPr="00005587" w:rsidRDefault="00063749" w:rsidP="00063749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2021 год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общая численность населения составила 45 753 человека, в том числе городское 26 713 человек, сельское 19 040 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человек. Количество прибывших 1 150 человек, выбывших 1 264 человек. Миграционная убыль составила 114 человек. Количество родившихся составило 464 человека, умерших 938 человек. Естественная убыль составила 366 человек.</w:t>
      </w:r>
    </w:p>
    <w:p w14:paraId="3576520B" w14:textId="77777777" w:rsidR="00063749" w:rsidRPr="00005587" w:rsidRDefault="00063749" w:rsidP="00063749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2022 год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общая численность населения составила 45 181 человек, в том числе городское 26 425 человек, сельское 18 756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человек. Количество прибывших 1 311 человек, выбывших 1 103 человека. Миграционный прирост составил 208 человек. Количество родившихся составило 110 человек, умерших 694 человек</w:t>
      </w:r>
      <w:r w:rsidR="00B3421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а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 Естественная убыль составила </w:t>
      </w:r>
      <w:r w:rsidR="00B3421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584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человек</w:t>
      </w:r>
      <w:r w:rsidR="00B3421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а</w:t>
      </w:r>
      <w:r w:rsidR="001A4E5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17363E99" w14:textId="77777777" w:rsidR="006F5BAC" w:rsidRPr="00005587" w:rsidRDefault="006F5BAC" w:rsidP="006F5BA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- 2023 год общая численность населения составила 49 </w:t>
      </w:r>
      <w:r w:rsidR="003B1CA5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264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человек, в том числе городское </w:t>
      </w:r>
      <w:r w:rsidR="00C0307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28 738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человек, сельское </w:t>
      </w:r>
      <w:r w:rsidR="00C0307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20 526 человек.</w:t>
      </w:r>
      <w:r w:rsidR="00C03072"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="00C0307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Количество прибывших 1 001 человек, выбывших 953 человека. Миграционный прирост составил 48 человек. Количество родившихся составило 301 человек, умерших 536 человек. Естественная убыль составила 235 человек.</w:t>
      </w:r>
    </w:p>
    <w:p w14:paraId="170C3BD1" w14:textId="77777777" w:rsidR="00CD40AA" w:rsidRPr="00005587" w:rsidRDefault="00087CFE" w:rsidP="006F5BA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ab/>
        <w:t>На 01.01.2024 года численность населения составила 49 025 человек, в том числе городское 28 634 человека, сельское 20 391 человек.</w:t>
      </w:r>
    </w:p>
    <w:p w14:paraId="4B5F784C" w14:textId="77777777" w:rsidR="002E605C" w:rsidRPr="00005587" w:rsidRDefault="002E605C" w:rsidP="002E605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ab/>
      </w:r>
      <w:proofErr w:type="gramStart"/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Одним из при приоритетных направлений развития Черепановского района в 2025 году и плановом периоде 2026 – 2027 годах станет:</w:t>
      </w:r>
      <w:proofErr w:type="gramEnd"/>
    </w:p>
    <w:p w14:paraId="2896DE5E" w14:textId="77777777" w:rsidR="002E605C" w:rsidRPr="00005587" w:rsidRDefault="002E605C" w:rsidP="002E605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содействие повышению рождаемости посредством реализации мер, направленных на улучшение положения семей с детьми;</w:t>
      </w:r>
    </w:p>
    <w:p w14:paraId="3EDD7F0F" w14:textId="77777777" w:rsidR="002E605C" w:rsidRPr="00005587" w:rsidRDefault="00FB5006" w:rsidP="002E605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E605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формирование у населения готовности к созданию и сохранению ответственной и здоровой семьи;</w:t>
      </w:r>
    </w:p>
    <w:p w14:paraId="52604428" w14:textId="77777777" w:rsidR="002E605C" w:rsidRPr="00005587" w:rsidRDefault="00FB5006" w:rsidP="002E605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E605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предупреждение и снижение смертности по основным классам причин, формирование здорового образа жизни у населения, увеличение продолжительности активного периода жизни населения; </w:t>
      </w:r>
    </w:p>
    <w:p w14:paraId="522386FA" w14:textId="77777777" w:rsidR="002E605C" w:rsidRPr="00005587" w:rsidRDefault="00FB5006" w:rsidP="002E605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E605C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создание условий для ведения здорового образа жизни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</w:t>
      </w:r>
    </w:p>
    <w:p w14:paraId="37FDF37F" w14:textId="77777777" w:rsidR="006E3970" w:rsidRPr="00005587" w:rsidRDefault="006E3970" w:rsidP="002E605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ab/>
      </w:r>
      <w:r w:rsidR="00E83BE0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 период с 2021 года в Черепановском районе сложилась следующая динамика среднемесячной заработной платы:</w:t>
      </w:r>
    </w:p>
    <w:p w14:paraId="24731E57" w14:textId="77777777" w:rsidR="00E83BE0" w:rsidRPr="00005587" w:rsidRDefault="00E83BE0" w:rsidP="002E605C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в 2021 году размер среднемесячной заработной платы по полному кругу предприятий составил 35 970,00 рублей или 114,6% к уровню 2020 года; </w:t>
      </w:r>
    </w:p>
    <w:p w14:paraId="6F5FA2DB" w14:textId="77777777" w:rsidR="00451F48" w:rsidRPr="00005587" w:rsidRDefault="00E83BE0" w:rsidP="00E83BE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lastRenderedPageBreak/>
        <w:t>- в 2022 году размер среднемесячной заработной платы по полному кругу предприятий составил 41 163,00 рублей  или 114,4% к уровню 2021 года;</w:t>
      </w:r>
    </w:p>
    <w:p w14:paraId="42F78EB0" w14:textId="77777777" w:rsidR="00E83BE0" w:rsidRPr="00005587" w:rsidRDefault="00E83BE0" w:rsidP="00E83BE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2023 году размер среднемесячной заработной платы по полному кругу предприятий составил 45 279,00 рублей  или 125,9% к уровню 2021 года;</w:t>
      </w:r>
    </w:p>
    <w:p w14:paraId="2E29DBC4" w14:textId="77777777" w:rsidR="00E83BE0" w:rsidRPr="00005587" w:rsidRDefault="00E83BE0" w:rsidP="00E83BE0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7C2BF2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 2024 году размер среднемесячной заработной платы по полному кругу предприятий ожидаемо составит 54 692,00 рубля  или 120,8% к уровню 2023 года и 152% к уровню 2021 года.</w:t>
      </w:r>
    </w:p>
    <w:p w14:paraId="16E0C247" w14:textId="77777777" w:rsidR="007C2BF2" w:rsidRPr="00005587" w:rsidRDefault="007C2BF2" w:rsidP="007C2BF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На 2025 год и плановый период 2026-2027 годов </w:t>
      </w:r>
      <w:r w:rsidR="0028415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размер среднемесячной номинальной начисленной заработной платы в Черепановском районе рассчитан 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следующи</w:t>
      </w:r>
      <w:r w:rsidR="0028415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415D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образом:</w:t>
      </w:r>
    </w:p>
    <w:p w14:paraId="4789C9A0" w14:textId="77777777" w:rsidR="0028415D" w:rsidRPr="00005587" w:rsidRDefault="0028415D" w:rsidP="0028415D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2025 году в сумме 57 263,00 рублей или 104,7% к уровню 2024 года</w:t>
      </w:r>
      <w:r w:rsidR="0016299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 по Новосибирской области данный показатель составит 87 070,00 рублей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;</w:t>
      </w:r>
    </w:p>
    <w:p w14:paraId="0C08E2EF" w14:textId="77777777" w:rsidR="0028415D" w:rsidRPr="00005587" w:rsidRDefault="0028415D" w:rsidP="0028415D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2026 году в сумме 64 191,00 рубль или 112,1% к уровню 2025 года</w:t>
      </w:r>
      <w:r w:rsidR="0016299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 по Новосибирской области данный показатель составит 98 655,00 рублей;</w:t>
      </w:r>
    </w:p>
    <w:p w14:paraId="4BF69C34" w14:textId="77777777" w:rsidR="0028415D" w:rsidRPr="00005587" w:rsidRDefault="0028415D" w:rsidP="0028415D">
      <w:pPr>
        <w:shd w:val="clear" w:color="auto" w:fill="FFFFFF"/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- в 2027 году в сумме 70 546,00 рублей или 109,9% к уровню 2026 года</w:t>
      </w:r>
      <w:r w:rsidR="0016299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,</w:t>
      </w:r>
      <w:r w:rsidR="00162998" w:rsidRPr="00005587">
        <w:rPr>
          <w:rFonts w:ascii="Times New Roman" w:hAnsi="Times New Roman" w:cs="Times New Roman"/>
          <w:sz w:val="26"/>
          <w:szCs w:val="26"/>
        </w:rPr>
        <w:t xml:space="preserve"> </w:t>
      </w:r>
      <w:r w:rsidR="00162998"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по Новосибирской области данный показатель составит 109 588,00 рублей</w:t>
      </w:r>
      <w:r w:rsidRPr="0000558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</w:t>
      </w:r>
    </w:p>
    <w:p w14:paraId="36C8B56D" w14:textId="77777777" w:rsidR="0028415D" w:rsidRPr="00005587" w:rsidRDefault="0028415D" w:rsidP="007C2BF2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4CE4F83B" w14:textId="77777777" w:rsidR="00451F48" w:rsidRPr="00005587" w:rsidRDefault="00451F48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0713BCEA" w14:textId="77777777" w:rsidR="00451F48" w:rsidRPr="00005587" w:rsidRDefault="00451F48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1B430971" w14:textId="77777777" w:rsidR="00451F48" w:rsidRPr="00005587" w:rsidRDefault="00451F48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75CE02DF" w14:textId="77777777" w:rsidR="00451F48" w:rsidRPr="00005587" w:rsidRDefault="00451F48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7B512882" w14:textId="77777777" w:rsidR="00451F48" w:rsidRPr="00005587" w:rsidRDefault="00451F48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738BFB09" w14:textId="77777777" w:rsidR="00451F48" w:rsidRPr="00005587" w:rsidRDefault="00451F48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5C2A7331" w14:textId="77777777" w:rsidR="0068330C" w:rsidRPr="00005587" w:rsidRDefault="0068330C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6392006E" w14:textId="77777777" w:rsidR="002036AB" w:rsidRPr="00005587" w:rsidRDefault="002036AB" w:rsidP="004B01B7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1D64A6D6" w14:textId="77777777" w:rsidR="004B01B7" w:rsidRPr="00005587" w:rsidRDefault="004B01B7" w:rsidP="000A657B">
      <w:pPr>
        <w:pStyle w:val="a3"/>
        <w:keepNext/>
        <w:keepLines/>
        <w:shd w:val="clear" w:color="000000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39612CFE" w14:textId="77777777" w:rsidR="000A657B" w:rsidRPr="00005587" w:rsidRDefault="000A657B" w:rsidP="000A657B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14:paraId="6007F087" w14:textId="77777777" w:rsidR="000A657B" w:rsidRPr="00005587" w:rsidRDefault="000A657B" w:rsidP="000A657B">
      <w:pP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</w:p>
    <w:sectPr w:rsidR="000A657B" w:rsidRPr="00005587" w:rsidSect="002E1D23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809"/>
    <w:multiLevelType w:val="hybridMultilevel"/>
    <w:tmpl w:val="24E6EDE0"/>
    <w:lvl w:ilvl="0" w:tplc="5BF07C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60"/>
    <w:rsid w:val="00005587"/>
    <w:rsid w:val="000215D8"/>
    <w:rsid w:val="000435EB"/>
    <w:rsid w:val="00063749"/>
    <w:rsid w:val="00074352"/>
    <w:rsid w:val="00084CC6"/>
    <w:rsid w:val="00087CFE"/>
    <w:rsid w:val="00097C84"/>
    <w:rsid w:val="000A044E"/>
    <w:rsid w:val="000A657B"/>
    <w:rsid w:val="000E7B4E"/>
    <w:rsid w:val="00126214"/>
    <w:rsid w:val="001417A2"/>
    <w:rsid w:val="00162436"/>
    <w:rsid w:val="00162998"/>
    <w:rsid w:val="00175325"/>
    <w:rsid w:val="0019121D"/>
    <w:rsid w:val="001A4E50"/>
    <w:rsid w:val="002036AB"/>
    <w:rsid w:val="00221ACF"/>
    <w:rsid w:val="00231119"/>
    <w:rsid w:val="00231C55"/>
    <w:rsid w:val="00256043"/>
    <w:rsid w:val="00274FB1"/>
    <w:rsid w:val="0028415D"/>
    <w:rsid w:val="002E1D23"/>
    <w:rsid w:val="002E605C"/>
    <w:rsid w:val="00320A71"/>
    <w:rsid w:val="003423B9"/>
    <w:rsid w:val="003438B7"/>
    <w:rsid w:val="003B1CA5"/>
    <w:rsid w:val="003F669E"/>
    <w:rsid w:val="003F7D2F"/>
    <w:rsid w:val="00443E18"/>
    <w:rsid w:val="00446B62"/>
    <w:rsid w:val="004507BB"/>
    <w:rsid w:val="00451F48"/>
    <w:rsid w:val="00465089"/>
    <w:rsid w:val="004A4F39"/>
    <w:rsid w:val="004B00AC"/>
    <w:rsid w:val="004B01B7"/>
    <w:rsid w:val="004B6AF2"/>
    <w:rsid w:val="004C140E"/>
    <w:rsid w:val="004D7AF8"/>
    <w:rsid w:val="004E158E"/>
    <w:rsid w:val="00501155"/>
    <w:rsid w:val="005053C5"/>
    <w:rsid w:val="005270DD"/>
    <w:rsid w:val="00565E68"/>
    <w:rsid w:val="00586F14"/>
    <w:rsid w:val="005B0A90"/>
    <w:rsid w:val="005B788E"/>
    <w:rsid w:val="005E7923"/>
    <w:rsid w:val="005F5CCE"/>
    <w:rsid w:val="006016A4"/>
    <w:rsid w:val="006032C1"/>
    <w:rsid w:val="00623009"/>
    <w:rsid w:val="0068330C"/>
    <w:rsid w:val="006E1B5F"/>
    <w:rsid w:val="006E3970"/>
    <w:rsid w:val="006E539A"/>
    <w:rsid w:val="006F5BAC"/>
    <w:rsid w:val="00722CAC"/>
    <w:rsid w:val="00736ADD"/>
    <w:rsid w:val="00787D6B"/>
    <w:rsid w:val="007B531A"/>
    <w:rsid w:val="007C1544"/>
    <w:rsid w:val="007C2BF2"/>
    <w:rsid w:val="007C683F"/>
    <w:rsid w:val="00817A81"/>
    <w:rsid w:val="00836CEE"/>
    <w:rsid w:val="008637D2"/>
    <w:rsid w:val="00921E32"/>
    <w:rsid w:val="00922760"/>
    <w:rsid w:val="00973EC8"/>
    <w:rsid w:val="0097547D"/>
    <w:rsid w:val="009A0AB9"/>
    <w:rsid w:val="009B2C2B"/>
    <w:rsid w:val="009C3AA9"/>
    <w:rsid w:val="009E0F11"/>
    <w:rsid w:val="009F7194"/>
    <w:rsid w:val="00A05AF2"/>
    <w:rsid w:val="00A34547"/>
    <w:rsid w:val="00A53543"/>
    <w:rsid w:val="00AC3657"/>
    <w:rsid w:val="00AE1996"/>
    <w:rsid w:val="00B016C5"/>
    <w:rsid w:val="00B0578E"/>
    <w:rsid w:val="00B336AF"/>
    <w:rsid w:val="00B3421C"/>
    <w:rsid w:val="00B6288A"/>
    <w:rsid w:val="00B721BE"/>
    <w:rsid w:val="00B91727"/>
    <w:rsid w:val="00B93B4A"/>
    <w:rsid w:val="00BC160E"/>
    <w:rsid w:val="00BD3F50"/>
    <w:rsid w:val="00BE2C38"/>
    <w:rsid w:val="00C03072"/>
    <w:rsid w:val="00C146DA"/>
    <w:rsid w:val="00C15E59"/>
    <w:rsid w:val="00C40160"/>
    <w:rsid w:val="00CA4C24"/>
    <w:rsid w:val="00CC72FA"/>
    <w:rsid w:val="00CD40AA"/>
    <w:rsid w:val="00D074D8"/>
    <w:rsid w:val="00D25FC0"/>
    <w:rsid w:val="00D647A5"/>
    <w:rsid w:val="00DC1AAB"/>
    <w:rsid w:val="00DC20D9"/>
    <w:rsid w:val="00DD52ED"/>
    <w:rsid w:val="00DD6A66"/>
    <w:rsid w:val="00DE6BC4"/>
    <w:rsid w:val="00E35842"/>
    <w:rsid w:val="00E3769C"/>
    <w:rsid w:val="00E761E3"/>
    <w:rsid w:val="00E82AB8"/>
    <w:rsid w:val="00E83BE0"/>
    <w:rsid w:val="00E961E7"/>
    <w:rsid w:val="00EA22C6"/>
    <w:rsid w:val="00EA4FD4"/>
    <w:rsid w:val="00EA646F"/>
    <w:rsid w:val="00EB085F"/>
    <w:rsid w:val="00EE5AF9"/>
    <w:rsid w:val="00F26A3D"/>
    <w:rsid w:val="00F55D8C"/>
    <w:rsid w:val="00FB5006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1E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0A6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55D8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721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05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5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0A6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55D8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721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05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5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C2B18-9F3F-4E29-A3B5-76C4530EB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3556</Words>
  <Characters>20274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Щукина Татьяна Сергеевна1</dc:creator>
  <cp:lastModifiedBy>Никишева Елена Ивановна</cp:lastModifiedBy>
  <cp:revision>4</cp:revision>
  <cp:lastPrinted>2024-12-18T04:00:00Z</cp:lastPrinted>
  <dcterms:created xsi:type="dcterms:W3CDTF">2024-12-18T03:22:00Z</dcterms:created>
  <dcterms:modified xsi:type="dcterms:W3CDTF">2024-12-18T04:01:00Z</dcterms:modified>
</cp:coreProperties>
</file>